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5CA42" w14:textId="77777777" w:rsidR="00D96F01" w:rsidRPr="009754EC" w:rsidRDefault="00E6749B" w:rsidP="0098317E">
      <w:pPr>
        <w:pStyle w:val="15"/>
        <w:adjustRightInd w:val="0"/>
        <w:snapToGrid w:val="0"/>
        <w:spacing w:afterLines="20" w:after="62"/>
        <w:jc w:val="center"/>
        <w:rPr>
          <w:rFonts w:ascii="宋体" w:hAnsi="宋体"/>
          <w:b/>
          <w:sz w:val="28"/>
          <w:szCs w:val="28"/>
        </w:rPr>
      </w:pPr>
      <w:r w:rsidRPr="009754EC">
        <w:rPr>
          <w:rFonts w:ascii="宋体" w:hAnsi="宋体" w:hint="eastAsia"/>
          <w:b/>
          <w:sz w:val="28"/>
          <w:szCs w:val="28"/>
        </w:rPr>
        <w:t>《</w:t>
      </w:r>
      <w:r w:rsidR="00D96921" w:rsidRPr="00D96921">
        <w:rPr>
          <w:rFonts w:ascii="宋体" w:hAnsi="宋体" w:hint="eastAsia"/>
          <w:b/>
          <w:sz w:val="28"/>
          <w:szCs w:val="28"/>
        </w:rPr>
        <w:t>岳阳威尔重工有限公司</w:t>
      </w:r>
      <w:r w:rsidR="00BE4DA1">
        <w:rPr>
          <w:rFonts w:ascii="宋体" w:hAnsi="宋体" w:hint="eastAsia"/>
          <w:b/>
          <w:sz w:val="28"/>
          <w:szCs w:val="28"/>
        </w:rPr>
        <w:t>桥梁钢结构（3.25万t/a）生产项目</w:t>
      </w:r>
      <w:r w:rsidRPr="009754EC">
        <w:rPr>
          <w:rFonts w:ascii="宋体" w:hAnsi="宋体" w:hint="eastAsia"/>
          <w:b/>
          <w:sz w:val="28"/>
          <w:szCs w:val="28"/>
        </w:rPr>
        <w:t>》环</w:t>
      </w:r>
      <w:r w:rsidRPr="009754EC">
        <w:rPr>
          <w:rFonts w:ascii="宋体" w:hAnsi="宋体" w:cs="仿宋_GB2312" w:hint="eastAsia"/>
          <w:b/>
          <w:sz w:val="28"/>
          <w:szCs w:val="28"/>
        </w:rPr>
        <w:t>境影响报告</w:t>
      </w:r>
      <w:proofErr w:type="gramStart"/>
      <w:r w:rsidR="00D96921">
        <w:rPr>
          <w:rFonts w:ascii="宋体" w:hAnsi="宋体" w:cs="仿宋_GB2312" w:hint="eastAsia"/>
          <w:b/>
          <w:sz w:val="28"/>
          <w:szCs w:val="28"/>
        </w:rPr>
        <w:t>表</w:t>
      </w:r>
      <w:r w:rsidRPr="009754EC">
        <w:rPr>
          <w:rFonts w:ascii="宋体" w:hAnsi="宋体" w:cs="仿宋_GB2312" w:hint="eastAsia"/>
          <w:b/>
          <w:sz w:val="28"/>
          <w:szCs w:val="28"/>
        </w:rPr>
        <w:t>专</w:t>
      </w:r>
      <w:r w:rsidRPr="009754EC">
        <w:rPr>
          <w:rFonts w:ascii="宋体" w:hAnsi="宋体" w:hint="eastAsia"/>
          <w:b/>
          <w:sz w:val="28"/>
          <w:szCs w:val="28"/>
        </w:rPr>
        <w:t>家</w:t>
      </w:r>
      <w:proofErr w:type="gramEnd"/>
      <w:r w:rsidRPr="009754EC">
        <w:rPr>
          <w:rFonts w:ascii="宋体" w:hAnsi="宋体" w:hint="eastAsia"/>
          <w:b/>
          <w:sz w:val="28"/>
          <w:szCs w:val="28"/>
        </w:rPr>
        <w:t>评审意见修改清单</w:t>
      </w:r>
    </w:p>
    <w:tbl>
      <w:tblPr>
        <w:tblW w:w="90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111"/>
      </w:tblGrid>
      <w:tr w:rsidR="00E85887" w:rsidRPr="00E85887" w14:paraId="44581F70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5F5D1E9D" w14:textId="77777777" w:rsidR="00D96F01" w:rsidRPr="00E85887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85887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4111" w:type="dxa"/>
            <w:vAlign w:val="center"/>
          </w:tcPr>
          <w:p w14:paraId="126C68AC" w14:textId="77777777" w:rsidR="00D96F01" w:rsidRPr="00E85887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85887">
              <w:rPr>
                <w:b/>
                <w:sz w:val="24"/>
                <w:szCs w:val="24"/>
              </w:rPr>
              <w:t>专家意见</w:t>
            </w:r>
          </w:p>
        </w:tc>
        <w:tc>
          <w:tcPr>
            <w:tcW w:w="4111" w:type="dxa"/>
            <w:vAlign w:val="center"/>
          </w:tcPr>
          <w:p w14:paraId="63F836B8" w14:textId="77777777" w:rsidR="00D96F01" w:rsidRPr="00E85887" w:rsidRDefault="00E6749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85887">
              <w:rPr>
                <w:b/>
                <w:sz w:val="24"/>
                <w:szCs w:val="24"/>
              </w:rPr>
              <w:t>修改说明</w:t>
            </w:r>
          </w:p>
        </w:tc>
      </w:tr>
      <w:tr w:rsidR="00E85887" w:rsidRPr="00E85887" w14:paraId="080DF130" w14:textId="77777777" w:rsidTr="0087746D">
        <w:trPr>
          <w:trHeight w:val="397"/>
        </w:trPr>
        <w:tc>
          <w:tcPr>
            <w:tcW w:w="817" w:type="dxa"/>
            <w:vAlign w:val="center"/>
          </w:tcPr>
          <w:p w14:paraId="03BAE96D" w14:textId="77777777" w:rsidR="00BE4DA1" w:rsidRPr="00E85887" w:rsidRDefault="00BE4DA1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499B6FE" w14:textId="77777777" w:rsidR="00BE4DA1" w:rsidRPr="00E85887" w:rsidRDefault="00BE4DA1">
            <w:pPr>
              <w:snapToGrid w:val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85887">
              <w:rPr>
                <w:rFonts w:eastAsiaTheme="minorEastAsia"/>
                <w:b/>
                <w:sz w:val="24"/>
                <w:szCs w:val="24"/>
              </w:rPr>
              <w:t>专家：蒋卉</w:t>
            </w:r>
          </w:p>
        </w:tc>
      </w:tr>
      <w:tr w:rsidR="00E85887" w:rsidRPr="00E85887" w14:paraId="36EB2A76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19EA79C9" w14:textId="77777777" w:rsidR="00157D51" w:rsidRPr="00E85887" w:rsidRDefault="00157D51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534EC219" w14:textId="77777777" w:rsidR="00157D51" w:rsidRPr="00E85887" w:rsidRDefault="00D96921" w:rsidP="00AA1F71">
            <w:pPr>
              <w:ind w:firstLineChars="200" w:firstLine="420"/>
            </w:pPr>
            <w:r w:rsidRPr="00E85887">
              <w:t>细化分析项目建设与木里港工业</w:t>
            </w:r>
            <w:proofErr w:type="gramStart"/>
            <w:r w:rsidRPr="00E85887">
              <w:t>园规划环评</w:t>
            </w:r>
            <w:proofErr w:type="gramEnd"/>
            <w:r w:rsidRPr="00E85887">
              <w:t>的相符性，与挥发性有机物污染防治技术政策的相符性。根据国家要求，新增</w:t>
            </w:r>
            <w:r w:rsidRPr="00E85887">
              <w:t>VOC</w:t>
            </w:r>
            <w:r w:rsidRPr="00E85887">
              <w:t>的项目，需要提出区域</w:t>
            </w:r>
            <w:r w:rsidRPr="00E85887">
              <w:t>VOC</w:t>
            </w:r>
            <w:r w:rsidRPr="00E85887">
              <w:t>总量削减或替代的方案</w:t>
            </w:r>
          </w:p>
        </w:tc>
        <w:tc>
          <w:tcPr>
            <w:tcW w:w="4111" w:type="dxa"/>
            <w:vAlign w:val="center"/>
          </w:tcPr>
          <w:p w14:paraId="0F792E20" w14:textId="701044AE" w:rsidR="00157D51" w:rsidRPr="00E85887" w:rsidRDefault="00BE4DA1" w:rsidP="00AA1F71">
            <w:pPr>
              <w:ind w:firstLineChars="200" w:firstLine="420"/>
            </w:pPr>
            <w:r w:rsidRPr="00E85887">
              <w:t>已修改，项目建设与木里港工业</w:t>
            </w:r>
            <w:proofErr w:type="gramStart"/>
            <w:r w:rsidRPr="00E85887">
              <w:t>园规划环评</w:t>
            </w:r>
            <w:proofErr w:type="gramEnd"/>
            <w:r w:rsidRPr="00E85887">
              <w:t>的相符性见文本</w:t>
            </w:r>
            <w:r w:rsidRPr="00E85887">
              <w:t>“</w:t>
            </w:r>
            <w:r w:rsidR="005A1E2F" w:rsidRPr="00E85887">
              <w:t>规划及规划环境影响评价符合性分析</w:t>
            </w:r>
            <w:r w:rsidRPr="00E85887">
              <w:t>”</w:t>
            </w:r>
            <w:r w:rsidR="005A1E2F" w:rsidRPr="00E85887">
              <w:t>；与挥发性有机物污染防治技术政策的相符性见文本</w:t>
            </w:r>
            <w:r w:rsidR="005A1E2F" w:rsidRPr="00E85887">
              <w:t>“</w:t>
            </w:r>
            <w:r w:rsidR="005A1E2F" w:rsidRPr="00E85887">
              <w:t>其他符合性分析</w:t>
            </w:r>
            <w:r w:rsidR="005A1E2F" w:rsidRPr="00E85887">
              <w:t>”</w:t>
            </w:r>
            <w:r w:rsidR="005A1E2F" w:rsidRPr="00E85887">
              <w:t>；</w:t>
            </w:r>
            <w:r w:rsidR="00925E07" w:rsidRPr="00E85887">
              <w:t>本项目新增的</w:t>
            </w:r>
            <w:r w:rsidR="00925E07" w:rsidRPr="00E85887">
              <w:t>VOC</w:t>
            </w:r>
            <w:r w:rsidR="00925E07" w:rsidRPr="00E85887">
              <w:t>总量由岳阳市生态环境局经开区分局统一调配。</w:t>
            </w:r>
          </w:p>
        </w:tc>
      </w:tr>
      <w:tr w:rsidR="00E85887" w:rsidRPr="00E85887" w14:paraId="0BC38867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6C8CA7A" w14:textId="77777777" w:rsidR="00157D51" w:rsidRPr="00E85887" w:rsidRDefault="0098317E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100CB3D1" w14:textId="77777777" w:rsidR="00157D51" w:rsidRPr="00E85887" w:rsidRDefault="00D96921" w:rsidP="00AA1F71">
            <w:pPr>
              <w:ind w:firstLineChars="200" w:firstLine="420"/>
            </w:pPr>
            <w:r w:rsidRPr="00E85887">
              <w:t>补充聚氨酯漆</w:t>
            </w:r>
            <w:r w:rsidRPr="00E85887">
              <w:t>-</w:t>
            </w:r>
            <w:r w:rsidRPr="00E85887">
              <w:t>油漆的主要成份，除工艺要求之外，尽量选择水性油漆。校核</w:t>
            </w:r>
            <w:r w:rsidRPr="00E85887">
              <w:t>VOC</w:t>
            </w:r>
            <w:r w:rsidRPr="00E85887">
              <w:t>产生总量。</w:t>
            </w:r>
          </w:p>
        </w:tc>
        <w:tc>
          <w:tcPr>
            <w:tcW w:w="4111" w:type="dxa"/>
            <w:vAlign w:val="center"/>
          </w:tcPr>
          <w:p w14:paraId="525B1864" w14:textId="09D16ED5" w:rsidR="00157D51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AA0A87" w:rsidRPr="00E85887">
              <w:t>聚氨酯漆</w:t>
            </w:r>
            <w:r w:rsidR="00AA0A87" w:rsidRPr="00E85887">
              <w:t>-</w:t>
            </w:r>
            <w:r w:rsidR="00AA0A87" w:rsidRPr="00E85887">
              <w:t>油漆的主要成份见文本表</w:t>
            </w:r>
            <w:r w:rsidR="00C8089A">
              <w:t>2-</w:t>
            </w:r>
            <w:r w:rsidR="00C8089A">
              <w:rPr>
                <w:rFonts w:hint="eastAsia"/>
              </w:rPr>
              <w:t>8</w:t>
            </w:r>
            <w:r w:rsidR="00AA0A87" w:rsidRPr="00E85887">
              <w:t>；除工艺要求之外，尽量选择水性油漆；</w:t>
            </w:r>
            <w:r w:rsidR="00AA0A87" w:rsidRPr="00E85887">
              <w:t>VOC</w:t>
            </w:r>
            <w:r w:rsidR="00AA0A87" w:rsidRPr="00E85887">
              <w:t>产生总量见文本</w:t>
            </w:r>
            <w:r w:rsidR="00AA0A87" w:rsidRPr="00E85887">
              <w:t>“</w:t>
            </w:r>
            <w:r w:rsidR="00AA0A87" w:rsidRPr="00E85887">
              <w:rPr>
                <w:lang w:bidi="ar"/>
              </w:rPr>
              <w:t>总量控制指标</w:t>
            </w:r>
            <w:r w:rsidR="00AA0A87" w:rsidRPr="00E85887">
              <w:rPr>
                <w:lang w:bidi="ar"/>
              </w:rPr>
              <w:t>”</w:t>
            </w:r>
          </w:p>
        </w:tc>
      </w:tr>
      <w:tr w:rsidR="00E85887" w:rsidRPr="00E85887" w14:paraId="4DADE564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67548340" w14:textId="77777777" w:rsidR="00157D51" w:rsidRPr="00E85887" w:rsidRDefault="0098317E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303C120E" w14:textId="77777777" w:rsidR="00157D51" w:rsidRPr="00E85887" w:rsidRDefault="00D96921" w:rsidP="00AA1F71">
            <w:pPr>
              <w:ind w:firstLineChars="200" w:firstLine="420"/>
            </w:pPr>
            <w:r w:rsidRPr="00E85887">
              <w:t>补充调查项目特征因子</w:t>
            </w:r>
            <w:r w:rsidRPr="00E85887">
              <w:t>VOC</w:t>
            </w:r>
            <w:r w:rsidRPr="00E85887">
              <w:t>的环境质量现状值。</w:t>
            </w:r>
          </w:p>
        </w:tc>
        <w:tc>
          <w:tcPr>
            <w:tcW w:w="4111" w:type="dxa"/>
            <w:vAlign w:val="center"/>
          </w:tcPr>
          <w:p w14:paraId="0B8D7AD5" w14:textId="3D0885B5" w:rsidR="005B44F6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AA0A87" w:rsidRPr="00E85887">
              <w:t>项目特征因子</w:t>
            </w:r>
            <w:r w:rsidR="00AA0A87" w:rsidRPr="00E85887">
              <w:t>VOC</w:t>
            </w:r>
            <w:r w:rsidR="00AA0A87" w:rsidRPr="00E85887">
              <w:t>的环境质量</w:t>
            </w:r>
            <w:proofErr w:type="gramStart"/>
            <w:r w:rsidR="00AA0A87" w:rsidRPr="00E85887">
              <w:t>现状值见文本</w:t>
            </w:r>
            <w:proofErr w:type="gramEnd"/>
            <w:r w:rsidR="00AA0A87" w:rsidRPr="00E85887">
              <w:t>“</w:t>
            </w:r>
            <w:r w:rsidR="00AA0A87" w:rsidRPr="00E85887">
              <w:rPr>
                <w:lang w:bidi="ar"/>
              </w:rPr>
              <w:t>区域环境质量现状</w:t>
            </w:r>
            <w:r w:rsidR="00AA0A87" w:rsidRPr="00E85887">
              <w:rPr>
                <w:lang w:bidi="ar"/>
              </w:rPr>
              <w:t>”</w:t>
            </w:r>
          </w:p>
        </w:tc>
      </w:tr>
      <w:tr w:rsidR="00E85887" w:rsidRPr="00E85887" w14:paraId="21FD5709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3460705" w14:textId="77777777" w:rsidR="00157D51" w:rsidRPr="00E85887" w:rsidRDefault="0098317E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14:paraId="50880E8D" w14:textId="77777777" w:rsidR="00157D51" w:rsidRPr="00E85887" w:rsidRDefault="00D96921" w:rsidP="00AA1F71">
            <w:pPr>
              <w:ind w:firstLineChars="200" w:firstLine="420"/>
            </w:pPr>
            <w:r w:rsidRPr="00E85887">
              <w:t>调查</w:t>
            </w:r>
            <w:r w:rsidRPr="00E85887">
              <w:t>200m</w:t>
            </w:r>
            <w:r w:rsidRPr="00E85887">
              <w:t>范围内的居民是否为园区拆迁范围，调查预测项目噪声对最近居民点的影响，提出相应的降噪工程措施。</w:t>
            </w:r>
          </w:p>
        </w:tc>
        <w:tc>
          <w:tcPr>
            <w:tcW w:w="4111" w:type="dxa"/>
            <w:vAlign w:val="center"/>
          </w:tcPr>
          <w:p w14:paraId="0EA318DC" w14:textId="65D16CD9" w:rsidR="00157D51" w:rsidRPr="00E85887" w:rsidRDefault="00E812F3" w:rsidP="00C820A5">
            <w:pPr>
              <w:ind w:firstLineChars="200" w:firstLine="420"/>
            </w:pPr>
            <w:r w:rsidRPr="00E85887">
              <w:t>已修改，</w:t>
            </w:r>
            <w:r w:rsidR="00BE4DA1" w:rsidRPr="00E85887">
              <w:t>200m</w:t>
            </w:r>
            <w:r w:rsidR="00BE4DA1" w:rsidRPr="00E85887">
              <w:t>范围内的居民已拆迁。</w:t>
            </w:r>
            <w:r w:rsidR="00C90482" w:rsidRPr="00E85887">
              <w:t>噪声对最近居民点的影响预测及降噪工程措施见文本</w:t>
            </w:r>
            <w:r w:rsidR="00A64186" w:rsidRPr="00E85887">
              <w:t>P</w:t>
            </w:r>
            <w:r w:rsidR="00C820A5">
              <w:rPr>
                <w:rFonts w:hint="eastAsia"/>
              </w:rPr>
              <w:t>35</w:t>
            </w:r>
            <w:r w:rsidR="00C90482" w:rsidRPr="00E85887">
              <w:t>。</w:t>
            </w:r>
          </w:p>
        </w:tc>
      </w:tr>
      <w:tr w:rsidR="00E85887" w:rsidRPr="00E85887" w14:paraId="3D45AF16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0F00C712" w14:textId="77777777" w:rsidR="0098317E" w:rsidRPr="00E85887" w:rsidRDefault="0098317E" w:rsidP="002A51AA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14:paraId="2BE1A600" w14:textId="77777777" w:rsidR="0098317E" w:rsidRPr="00E85887" w:rsidRDefault="00D96921" w:rsidP="00AA1F71">
            <w:pPr>
              <w:ind w:firstLineChars="200" w:firstLine="420"/>
            </w:pPr>
            <w:r w:rsidRPr="00E85887">
              <w:t>补充调查项目雨污分流、雨污水排放路径等情况，项目污水与罗家坡污水处理厂的碰通关系。</w:t>
            </w:r>
          </w:p>
        </w:tc>
        <w:tc>
          <w:tcPr>
            <w:tcW w:w="4111" w:type="dxa"/>
            <w:vAlign w:val="center"/>
          </w:tcPr>
          <w:p w14:paraId="0AAA2B24" w14:textId="679EFE81" w:rsidR="0098317E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C90482" w:rsidRPr="00E85887">
              <w:t>项目雨污分流、雨污水管网已建成，</w:t>
            </w:r>
            <w:proofErr w:type="gramStart"/>
            <w:r w:rsidR="00C90482" w:rsidRPr="00E85887">
              <w:t>待本项目</w:t>
            </w:r>
            <w:proofErr w:type="gramEnd"/>
            <w:r w:rsidR="00C90482" w:rsidRPr="00E85887">
              <w:t>建成后与雨污水管网接通，本项目属于罗家坡</w:t>
            </w:r>
            <w:proofErr w:type="gramStart"/>
            <w:r w:rsidR="00C90482" w:rsidRPr="00E85887">
              <w:t>污水处理厂纳污</w:t>
            </w:r>
            <w:proofErr w:type="gramEnd"/>
            <w:r w:rsidR="00C90482" w:rsidRPr="00E85887">
              <w:t>范围，见附图</w:t>
            </w:r>
            <w:r w:rsidR="00C8089A">
              <w:rPr>
                <w:rFonts w:hint="eastAsia"/>
              </w:rPr>
              <w:t>8</w:t>
            </w:r>
            <w:r w:rsidR="00C90482" w:rsidRPr="00E85887">
              <w:t>。</w:t>
            </w:r>
          </w:p>
        </w:tc>
      </w:tr>
      <w:tr w:rsidR="00E85887" w:rsidRPr="00E85887" w14:paraId="4EDA3B01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355AC2DF" w14:textId="77777777" w:rsidR="0098317E" w:rsidRPr="00E85887" w:rsidRDefault="0098317E" w:rsidP="002A51AA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14:paraId="75F2C3B8" w14:textId="77777777" w:rsidR="0098317E" w:rsidRPr="00E85887" w:rsidRDefault="00D96921" w:rsidP="00AA1F71">
            <w:pPr>
              <w:ind w:firstLineChars="200" w:firstLine="420"/>
            </w:pPr>
            <w:r w:rsidRPr="00E85887">
              <w:t>细化项目工艺流程</w:t>
            </w:r>
            <w:proofErr w:type="gramStart"/>
            <w:r w:rsidRPr="00E85887">
              <w:t>及产污节点分析</w:t>
            </w:r>
            <w:proofErr w:type="gramEnd"/>
            <w:r w:rsidRPr="00E85887">
              <w:t>，分析</w:t>
            </w:r>
            <w:proofErr w:type="gramStart"/>
            <w:r w:rsidRPr="00E85887">
              <w:t>钣</w:t>
            </w:r>
            <w:proofErr w:type="gramEnd"/>
            <w:r w:rsidRPr="00E85887">
              <w:t>金、喷砂、喷漆等各类废气收集方式、污染防治设施及排气筒设置的合理性。类比调查喷漆废气污染源强，论证采用水帘</w:t>
            </w:r>
            <w:r w:rsidRPr="00E85887">
              <w:t>+</w:t>
            </w:r>
            <w:r w:rsidRPr="00E85887">
              <w:t>活性碳吸附工艺路线的合理性。</w:t>
            </w:r>
          </w:p>
        </w:tc>
        <w:tc>
          <w:tcPr>
            <w:tcW w:w="4111" w:type="dxa"/>
            <w:vAlign w:val="center"/>
          </w:tcPr>
          <w:p w14:paraId="7D4B5A75" w14:textId="6A39CED1" w:rsidR="0098317E" w:rsidRPr="00E85887" w:rsidRDefault="00E812F3" w:rsidP="00C820A5">
            <w:pPr>
              <w:ind w:firstLineChars="200" w:firstLine="420"/>
            </w:pPr>
            <w:r w:rsidRPr="00E85887">
              <w:t>已修改，</w:t>
            </w:r>
            <w:r w:rsidR="00FD37E2" w:rsidRPr="00E85887">
              <w:t>工艺流程见文本图</w:t>
            </w:r>
            <w:r w:rsidR="00FD37E2" w:rsidRPr="00E85887">
              <w:t>2-2</w:t>
            </w:r>
            <w:r w:rsidR="00FD37E2" w:rsidRPr="00E85887">
              <w:t>及图</w:t>
            </w:r>
            <w:r w:rsidR="00FD37E2" w:rsidRPr="00E85887">
              <w:t>2-3</w:t>
            </w:r>
            <w:r w:rsidR="00FD37E2" w:rsidRPr="00E85887">
              <w:t>；</w:t>
            </w:r>
            <w:proofErr w:type="gramStart"/>
            <w:r w:rsidR="00FD37E2" w:rsidRPr="00E85887">
              <w:t>产污节点</w:t>
            </w:r>
            <w:proofErr w:type="gramEnd"/>
            <w:r w:rsidR="00FD37E2" w:rsidRPr="00E85887">
              <w:t>见文本表</w:t>
            </w:r>
            <w:r w:rsidR="00FD37E2" w:rsidRPr="00E85887">
              <w:t>2-11</w:t>
            </w:r>
            <w:r w:rsidR="00FD37E2" w:rsidRPr="00E85887">
              <w:t>；无</w:t>
            </w:r>
            <w:proofErr w:type="gramStart"/>
            <w:r w:rsidR="00FD37E2" w:rsidRPr="00E85887">
              <w:t>钣</w:t>
            </w:r>
            <w:proofErr w:type="gramEnd"/>
            <w:r w:rsidR="00FD37E2" w:rsidRPr="00E85887">
              <w:t>金；喷砂、喷漆等各类废气收集方式、污染防治设施见表</w:t>
            </w:r>
            <w:r w:rsidR="00C820A5">
              <w:rPr>
                <w:rFonts w:hint="eastAsia"/>
              </w:rPr>
              <w:t>4-1</w:t>
            </w:r>
            <w:r w:rsidR="0066202C" w:rsidRPr="00E85887">
              <w:t>；</w:t>
            </w:r>
            <w:r w:rsidR="00330FFE" w:rsidRPr="00E85887">
              <w:t>污染防治设施及排气筒设置的合理性及采用水帘</w:t>
            </w:r>
            <w:r w:rsidR="00330FFE" w:rsidRPr="00E85887">
              <w:t>+</w:t>
            </w:r>
            <w:r w:rsidR="00330FFE" w:rsidRPr="00E85887">
              <w:t>活性碳吸附工艺路线的合理性见文本</w:t>
            </w:r>
            <w:r w:rsidR="00330FFE" w:rsidRPr="00E85887">
              <w:t>“</w:t>
            </w:r>
            <w:r w:rsidR="00330FFE" w:rsidRPr="00E85887">
              <w:t>其他符合性分析</w:t>
            </w:r>
            <w:r w:rsidR="00330FFE" w:rsidRPr="00E85887">
              <w:t>”</w:t>
            </w:r>
          </w:p>
        </w:tc>
      </w:tr>
      <w:tr w:rsidR="00E85887" w:rsidRPr="00E85887" w14:paraId="150CBD39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51682FC" w14:textId="77777777" w:rsidR="0098317E" w:rsidRPr="00E85887" w:rsidRDefault="0098317E" w:rsidP="002A51AA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14:paraId="6BABCD6B" w14:textId="77777777" w:rsidR="0098317E" w:rsidRPr="00E85887" w:rsidRDefault="00D96921" w:rsidP="00AA1F71">
            <w:pPr>
              <w:ind w:firstLineChars="200" w:firstLine="420"/>
            </w:pPr>
            <w:r w:rsidRPr="00E85887">
              <w:t>细化项目平面布局的合理性分析，要求所有构件都在室内加工，禁止露天生产。</w:t>
            </w:r>
          </w:p>
        </w:tc>
        <w:tc>
          <w:tcPr>
            <w:tcW w:w="4111" w:type="dxa"/>
            <w:vAlign w:val="center"/>
          </w:tcPr>
          <w:p w14:paraId="38F473D6" w14:textId="0B64FBED" w:rsidR="0098317E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C90482" w:rsidRPr="00E85887">
              <w:t>本项目建设一个生产车间，所有构件都在室内加工，</w:t>
            </w:r>
            <w:proofErr w:type="gramStart"/>
            <w:r w:rsidR="00C90482" w:rsidRPr="00E85887">
              <w:t>不</w:t>
            </w:r>
            <w:proofErr w:type="gramEnd"/>
            <w:r w:rsidR="00C90482" w:rsidRPr="00E85887">
              <w:t>露天生产。厂外（施工场地）视情况而定，尽量减少露天作业。</w:t>
            </w:r>
          </w:p>
        </w:tc>
      </w:tr>
      <w:tr w:rsidR="00E85887" w:rsidRPr="00E85887" w14:paraId="2DE383BE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4C3FD70" w14:textId="77777777" w:rsidR="0098317E" w:rsidRPr="00E85887" w:rsidRDefault="0098317E" w:rsidP="002A51AA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14:paraId="0DDE8157" w14:textId="77777777" w:rsidR="0098317E" w:rsidRPr="00E85887" w:rsidRDefault="00D96921" w:rsidP="00AA1F71">
            <w:pPr>
              <w:ind w:firstLineChars="200" w:firstLine="420"/>
            </w:pPr>
            <w:r w:rsidRPr="00E85887">
              <w:t>调查项目原辅材料、产品装卸、运输、厂内转运过程的噪声源强。</w:t>
            </w:r>
          </w:p>
        </w:tc>
        <w:tc>
          <w:tcPr>
            <w:tcW w:w="4111" w:type="dxa"/>
            <w:vAlign w:val="center"/>
          </w:tcPr>
          <w:p w14:paraId="2C149D4E" w14:textId="2716E72F" w:rsidR="0098317E" w:rsidRPr="00E85887" w:rsidRDefault="00E812F3" w:rsidP="00C820A5">
            <w:pPr>
              <w:ind w:firstLineChars="200" w:firstLine="420"/>
            </w:pPr>
            <w:r w:rsidRPr="00E85887">
              <w:t>已修改，见文本表</w:t>
            </w:r>
            <w:r w:rsidRPr="00E85887">
              <w:t>4</w:t>
            </w:r>
            <w:r w:rsidR="00C820A5">
              <w:rPr>
                <w:rFonts w:hint="eastAsia"/>
              </w:rPr>
              <w:t>-7</w:t>
            </w:r>
            <w:r w:rsidRPr="00E85887">
              <w:t>。</w:t>
            </w:r>
          </w:p>
        </w:tc>
      </w:tr>
      <w:tr w:rsidR="00E85887" w:rsidRPr="00E85887" w14:paraId="0609436D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0C41D1AA" w14:textId="77777777" w:rsidR="0098317E" w:rsidRPr="00E85887" w:rsidRDefault="0098317E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14:paraId="54151EBA" w14:textId="77777777" w:rsidR="0098317E" w:rsidRPr="00E85887" w:rsidRDefault="00D96921" w:rsidP="00AA1F71">
            <w:pPr>
              <w:ind w:firstLineChars="200" w:firstLine="420"/>
            </w:pPr>
            <w:r w:rsidRPr="00E85887">
              <w:t>细化水帘处理后的含水</w:t>
            </w:r>
            <w:proofErr w:type="gramStart"/>
            <w:r w:rsidRPr="00E85887">
              <w:t>废漆渣的</w:t>
            </w:r>
            <w:proofErr w:type="gramEnd"/>
            <w:r w:rsidRPr="00E85887">
              <w:t>收集、干化方式，明确活性碳的更换频次和产生量。</w:t>
            </w:r>
          </w:p>
        </w:tc>
        <w:tc>
          <w:tcPr>
            <w:tcW w:w="4111" w:type="dxa"/>
            <w:vAlign w:val="center"/>
          </w:tcPr>
          <w:p w14:paraId="4948B9B5" w14:textId="2390C072" w:rsidR="0098317E" w:rsidRPr="00E85887" w:rsidRDefault="00E812F3" w:rsidP="00C820A5">
            <w:pPr>
              <w:ind w:firstLineChars="200" w:firstLine="420"/>
            </w:pPr>
            <w:r w:rsidRPr="00E85887">
              <w:t>已修改，</w:t>
            </w:r>
            <w:r w:rsidR="00370AE4" w:rsidRPr="00E85887">
              <w:t>含水</w:t>
            </w:r>
            <w:proofErr w:type="gramStart"/>
            <w:r w:rsidR="00370AE4" w:rsidRPr="00E85887">
              <w:t>废漆渣</w:t>
            </w:r>
            <w:r w:rsidR="008E4643" w:rsidRPr="00E85887">
              <w:t>的</w:t>
            </w:r>
            <w:proofErr w:type="gramEnd"/>
            <w:r w:rsidR="008E4643" w:rsidRPr="00E85887">
              <w:t>收集、干化方式</w:t>
            </w:r>
            <w:r w:rsidR="00370AE4" w:rsidRPr="00E85887">
              <w:t>见文本</w:t>
            </w:r>
            <w:r w:rsidR="00370AE4" w:rsidRPr="00E85887">
              <w:t>P</w:t>
            </w:r>
            <w:r w:rsidR="00C820A5">
              <w:rPr>
                <w:rFonts w:hint="eastAsia"/>
              </w:rPr>
              <w:t>36</w:t>
            </w:r>
            <w:r w:rsidR="00416B9C" w:rsidRPr="00E85887">
              <w:t>；活性碳的更换频次和产生量见文本</w:t>
            </w:r>
            <w:r w:rsidR="00416B9C" w:rsidRPr="00E85887">
              <w:t>P</w:t>
            </w:r>
            <w:r w:rsidR="00C820A5">
              <w:rPr>
                <w:rFonts w:hint="eastAsia"/>
              </w:rPr>
              <w:t>37</w:t>
            </w:r>
            <w:r w:rsidR="008E4643" w:rsidRPr="00E85887">
              <w:t>。</w:t>
            </w:r>
          </w:p>
        </w:tc>
      </w:tr>
      <w:tr w:rsidR="00E85887" w:rsidRPr="00E85887" w14:paraId="3CE8FCF0" w14:textId="77777777" w:rsidTr="00AA1F71">
        <w:trPr>
          <w:trHeight w:val="70"/>
        </w:trPr>
        <w:tc>
          <w:tcPr>
            <w:tcW w:w="817" w:type="dxa"/>
            <w:vAlign w:val="center"/>
          </w:tcPr>
          <w:p w14:paraId="2C6C6AF1" w14:textId="77777777" w:rsidR="00BE4DA1" w:rsidRPr="00E85887" w:rsidRDefault="00BE4DA1" w:rsidP="002B6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564F57D2" w14:textId="77777777" w:rsidR="00BE4DA1" w:rsidRPr="00E85887" w:rsidRDefault="00BE4DA1" w:rsidP="00E85887">
            <w:pPr>
              <w:snapToGrid w:val="0"/>
              <w:ind w:firstLineChars="200" w:firstLine="482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85887">
              <w:rPr>
                <w:rFonts w:eastAsiaTheme="minorEastAsia"/>
                <w:b/>
                <w:sz w:val="24"/>
                <w:szCs w:val="24"/>
              </w:rPr>
              <w:t>专家：</w:t>
            </w:r>
            <w:proofErr w:type="gramStart"/>
            <w:r w:rsidRPr="00E85887">
              <w:rPr>
                <w:rFonts w:eastAsiaTheme="minorEastAsia"/>
                <w:b/>
                <w:sz w:val="24"/>
                <w:szCs w:val="24"/>
              </w:rPr>
              <w:t>陈度怀</w:t>
            </w:r>
            <w:proofErr w:type="gramEnd"/>
          </w:p>
        </w:tc>
      </w:tr>
      <w:tr w:rsidR="00E85887" w:rsidRPr="00E85887" w14:paraId="5517B07F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513C615F" w14:textId="77777777" w:rsidR="0098317E" w:rsidRPr="00E85887" w:rsidRDefault="0098317E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14:paraId="14705FB8" w14:textId="77777777" w:rsidR="0098317E" w:rsidRPr="00E85887" w:rsidRDefault="00D96921" w:rsidP="00AA1F71">
            <w:pPr>
              <w:ind w:firstLineChars="200" w:firstLine="420"/>
            </w:pPr>
            <w:r w:rsidRPr="00E85887">
              <w:t>核实表</w:t>
            </w:r>
            <w:r w:rsidRPr="00E85887">
              <w:t>1-1</w:t>
            </w:r>
            <w:r w:rsidRPr="00E85887">
              <w:t>环保工程废气处理仅有焊接烟尘净化器系统、切割喷砂喷漆房</w:t>
            </w:r>
            <w:proofErr w:type="gramStart"/>
            <w:r w:rsidRPr="00E85887">
              <w:t>等怎么</w:t>
            </w:r>
            <w:proofErr w:type="gramEnd"/>
            <w:r w:rsidRPr="00E85887">
              <w:t>处理，补充固废（一般固废、危废）产生处置措施。</w:t>
            </w:r>
          </w:p>
        </w:tc>
        <w:tc>
          <w:tcPr>
            <w:tcW w:w="4111" w:type="dxa"/>
            <w:vAlign w:val="center"/>
          </w:tcPr>
          <w:p w14:paraId="3614C008" w14:textId="2709DD0D" w:rsidR="0098317E" w:rsidRPr="00E85887" w:rsidRDefault="00330FFE" w:rsidP="00C820A5">
            <w:pPr>
              <w:ind w:firstLineChars="200" w:firstLine="420"/>
            </w:pPr>
            <w:r w:rsidRPr="00E85887">
              <w:t>已修改，详见文本</w:t>
            </w:r>
            <w:r w:rsidR="00C820A5">
              <w:rPr>
                <w:rFonts w:hint="eastAsia"/>
              </w:rPr>
              <w:t>表</w:t>
            </w:r>
            <w:r w:rsidR="00C820A5">
              <w:rPr>
                <w:rFonts w:hint="eastAsia"/>
              </w:rPr>
              <w:t>2-1</w:t>
            </w:r>
            <w:r w:rsidR="00C820A5">
              <w:rPr>
                <w:rFonts w:hint="eastAsia"/>
              </w:rPr>
              <w:t>。</w:t>
            </w:r>
          </w:p>
        </w:tc>
      </w:tr>
      <w:tr w:rsidR="00E85887" w:rsidRPr="00E85887" w14:paraId="48A62585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08DADDD1" w14:textId="77777777" w:rsidR="00F7352D" w:rsidRPr="00E85887" w:rsidRDefault="00F7352D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1" w:type="dxa"/>
            <w:vAlign w:val="center"/>
          </w:tcPr>
          <w:p w14:paraId="4F7C610F" w14:textId="77777777" w:rsidR="00F7352D" w:rsidRPr="00E85887" w:rsidRDefault="00D96921" w:rsidP="00AA1F71">
            <w:pPr>
              <w:ind w:firstLineChars="200" w:firstLine="420"/>
            </w:pPr>
            <w:r w:rsidRPr="00E85887">
              <w:t>进一步核实设备种类、数量、型号规格。</w:t>
            </w:r>
          </w:p>
        </w:tc>
        <w:tc>
          <w:tcPr>
            <w:tcW w:w="4111" w:type="dxa"/>
            <w:vAlign w:val="center"/>
          </w:tcPr>
          <w:p w14:paraId="71A456E3" w14:textId="1C9316DF" w:rsidR="00F7352D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C90482" w:rsidRPr="00E85887">
              <w:t>设备种类、数量、型号规格见文本</w:t>
            </w:r>
            <w:r w:rsidR="00C90482" w:rsidRPr="00E85887">
              <w:rPr>
                <w:bCs/>
              </w:rPr>
              <w:t>表</w:t>
            </w:r>
            <w:r w:rsidR="00C90482" w:rsidRPr="00E85887">
              <w:rPr>
                <w:bCs/>
              </w:rPr>
              <w:t>2-2</w:t>
            </w:r>
            <w:r w:rsidR="00C90482" w:rsidRPr="00E85887">
              <w:rPr>
                <w:bCs/>
              </w:rPr>
              <w:t>。</w:t>
            </w:r>
          </w:p>
        </w:tc>
      </w:tr>
      <w:tr w:rsidR="00E85887" w:rsidRPr="00E85887" w14:paraId="7BF4E72B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8FA3E41" w14:textId="77777777" w:rsidR="00F7352D" w:rsidRPr="00E85887" w:rsidRDefault="00F7352D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14:paraId="2332FC69" w14:textId="77777777" w:rsidR="00F7352D" w:rsidRPr="00E85887" w:rsidRDefault="00D96921" w:rsidP="00AA1F71">
            <w:pPr>
              <w:ind w:firstLineChars="200" w:firstLine="420"/>
            </w:pPr>
            <w:r w:rsidRPr="00E85887">
              <w:t>进一步说明聚氨酯漆油漆及稀释剂的化学成分，核实其用量、储存方式和位置，对电焊丝（条）提出限制要求。</w:t>
            </w:r>
          </w:p>
        </w:tc>
        <w:tc>
          <w:tcPr>
            <w:tcW w:w="4111" w:type="dxa"/>
            <w:vAlign w:val="center"/>
          </w:tcPr>
          <w:p w14:paraId="760A15D8" w14:textId="51E1178B" w:rsidR="00F7352D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8C0BB9" w:rsidRPr="00E85887">
              <w:t>聚氨酯漆油漆及稀释剂的化学成分见文本</w:t>
            </w:r>
            <w:r w:rsidR="008C0BB9" w:rsidRPr="00E85887">
              <w:rPr>
                <w:bCs/>
              </w:rPr>
              <w:t>表</w:t>
            </w:r>
            <w:r w:rsidR="008C0BB9" w:rsidRPr="00E85887">
              <w:rPr>
                <w:bCs/>
              </w:rPr>
              <w:t>2-8</w:t>
            </w:r>
            <w:r w:rsidR="008C0BB9" w:rsidRPr="00E85887">
              <w:rPr>
                <w:bCs/>
              </w:rPr>
              <w:t>；</w:t>
            </w:r>
            <w:r w:rsidR="008C0BB9" w:rsidRPr="00E85887">
              <w:t>其用量、储存方式和位置，电焊丝（条）限制要求见文本</w:t>
            </w:r>
            <w:r w:rsidR="008C0BB9" w:rsidRPr="00E85887">
              <w:rPr>
                <w:bCs/>
              </w:rPr>
              <w:t>表</w:t>
            </w:r>
            <w:r w:rsidR="008C0BB9" w:rsidRPr="00E85887">
              <w:rPr>
                <w:bCs/>
              </w:rPr>
              <w:t>2-5</w:t>
            </w:r>
            <w:r w:rsidR="008C0BB9" w:rsidRPr="00E85887">
              <w:rPr>
                <w:bCs/>
              </w:rPr>
              <w:t>。</w:t>
            </w:r>
          </w:p>
        </w:tc>
      </w:tr>
      <w:tr w:rsidR="00E85887" w:rsidRPr="00E85887" w14:paraId="488D6E38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D554571" w14:textId="77777777" w:rsidR="00F7352D" w:rsidRPr="00E85887" w:rsidRDefault="00F7352D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14:paraId="4B5604C0" w14:textId="77777777" w:rsidR="00F7352D" w:rsidRPr="00E85887" w:rsidRDefault="00D96921" w:rsidP="00AA1F71">
            <w:pPr>
              <w:ind w:firstLineChars="200" w:firstLine="420"/>
            </w:pPr>
            <w:r w:rsidRPr="00E85887">
              <w:t>细化大气、声环境保护目标居民户数、人数。</w:t>
            </w:r>
          </w:p>
        </w:tc>
        <w:tc>
          <w:tcPr>
            <w:tcW w:w="4111" w:type="dxa"/>
            <w:vAlign w:val="center"/>
          </w:tcPr>
          <w:p w14:paraId="3E01079A" w14:textId="407210FE" w:rsidR="00F7352D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660571" w:rsidRPr="00E85887">
              <w:t>大气、声环境保护目标居民户数、人数见文本表</w:t>
            </w:r>
            <w:r w:rsidR="00660571" w:rsidRPr="00E85887">
              <w:t>3-5</w:t>
            </w:r>
            <w:r w:rsidR="00C820A5">
              <w:rPr>
                <w:rFonts w:hint="eastAsia"/>
              </w:rPr>
              <w:t>。</w:t>
            </w:r>
          </w:p>
        </w:tc>
      </w:tr>
      <w:tr w:rsidR="00E85887" w:rsidRPr="00E85887" w14:paraId="76762AC4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4CA3AEC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14:paraId="0D43751C" w14:textId="77777777" w:rsidR="00D96921" w:rsidRPr="00E85887" w:rsidRDefault="00D96921" w:rsidP="00AA1F71">
            <w:pPr>
              <w:ind w:firstLineChars="200" w:firstLine="420"/>
            </w:pPr>
            <w:r w:rsidRPr="00E85887">
              <w:t>补充南湖地表水执行标准及一般固废、危废（漆渣、油漆桶等）标准。</w:t>
            </w:r>
            <w:proofErr w:type="gramStart"/>
            <w:r w:rsidRPr="00E85887">
              <w:t>按导则</w:t>
            </w:r>
            <w:proofErr w:type="gramEnd"/>
            <w:r w:rsidRPr="00E85887">
              <w:t>要求补充监测（或收集）特征因子</w:t>
            </w:r>
            <w:r w:rsidRPr="00E85887">
              <w:t>TVOC</w:t>
            </w:r>
            <w:r w:rsidRPr="00E85887">
              <w:t>环境质量现状监测数据，核实土壤评价等级（应属于</w:t>
            </w:r>
            <w:r w:rsidRPr="00E85887">
              <w:rPr>
                <w:rFonts w:ascii="宋体" w:hAnsi="宋体" w:cs="宋体" w:hint="eastAsia"/>
              </w:rPr>
              <w:t>Ⅰ</w:t>
            </w:r>
            <w:r w:rsidRPr="00E85887">
              <w:t>类项目，不是</w:t>
            </w:r>
            <w:r w:rsidRPr="00E85887">
              <w:rPr>
                <w:rFonts w:ascii="宋体" w:hAnsi="宋体" w:cs="宋体" w:hint="eastAsia"/>
              </w:rPr>
              <w:t>Ⅳ</w:t>
            </w:r>
            <w:r w:rsidRPr="00E85887">
              <w:t>类项目），并结合土壤导则补充完善土壤环境质量现状评价内容。</w:t>
            </w:r>
          </w:p>
        </w:tc>
        <w:tc>
          <w:tcPr>
            <w:tcW w:w="4111" w:type="dxa"/>
            <w:vAlign w:val="center"/>
          </w:tcPr>
          <w:p w14:paraId="6FF072EF" w14:textId="7302AEDF" w:rsidR="00D96921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FF3069" w:rsidRPr="00E85887">
              <w:t>南湖地表水执行</w:t>
            </w:r>
            <w:r w:rsidR="00FF3069" w:rsidRPr="00E85887">
              <w:rPr>
                <w:rFonts w:ascii="宋体" w:hAnsi="宋体" w:cs="宋体" w:hint="eastAsia"/>
              </w:rPr>
              <w:t>Ⅲ</w:t>
            </w:r>
            <w:r w:rsidR="00C820A5">
              <w:rPr>
                <w:rFonts w:ascii="宋体" w:hAnsi="宋体" w:cs="宋体" w:hint="eastAsia"/>
              </w:rPr>
              <w:t>类</w:t>
            </w:r>
            <w:r w:rsidR="00FF3069" w:rsidRPr="00E85887">
              <w:t>标准；一般固废、危废（漆渣、油漆桶等）标准见文本</w:t>
            </w:r>
            <w:r w:rsidR="00FF3069" w:rsidRPr="00E85887">
              <w:rPr>
                <w:lang w:bidi="ar"/>
              </w:rPr>
              <w:t>“</w:t>
            </w:r>
            <w:r w:rsidR="00FF3069" w:rsidRPr="00E85887">
              <w:rPr>
                <w:lang w:bidi="ar"/>
              </w:rPr>
              <w:t>污染物排放控制标准</w:t>
            </w:r>
            <w:r w:rsidR="00FF3069" w:rsidRPr="00E85887">
              <w:rPr>
                <w:lang w:bidi="ar"/>
              </w:rPr>
              <w:t>”</w:t>
            </w:r>
            <w:r w:rsidR="00FF3069" w:rsidRPr="00E85887">
              <w:t>；项目特征因子</w:t>
            </w:r>
            <w:r w:rsidR="00FF3069" w:rsidRPr="00E85887">
              <w:t>VOC</w:t>
            </w:r>
            <w:r w:rsidR="00FF3069" w:rsidRPr="00E85887">
              <w:t>的环境质量</w:t>
            </w:r>
            <w:proofErr w:type="gramStart"/>
            <w:r w:rsidR="00FF3069" w:rsidRPr="00E85887">
              <w:t>现状值见文本</w:t>
            </w:r>
            <w:proofErr w:type="gramEnd"/>
            <w:r w:rsidR="00FF3069" w:rsidRPr="00E85887">
              <w:t>“</w:t>
            </w:r>
            <w:r w:rsidR="00FF3069" w:rsidRPr="00E85887">
              <w:rPr>
                <w:lang w:bidi="ar"/>
              </w:rPr>
              <w:t>区域环境质量现状</w:t>
            </w:r>
            <w:r w:rsidR="00FF3069" w:rsidRPr="00E85887">
              <w:rPr>
                <w:lang w:bidi="ar"/>
              </w:rPr>
              <w:t>”</w:t>
            </w:r>
            <w:r w:rsidR="00BD19AE" w:rsidRPr="00E85887">
              <w:rPr>
                <w:lang w:bidi="ar"/>
              </w:rPr>
              <w:t>；</w:t>
            </w:r>
            <w:r w:rsidR="008E4643" w:rsidRPr="00E85887">
              <w:rPr>
                <w:lang w:bidi="ar"/>
              </w:rPr>
              <w:t>已</w:t>
            </w:r>
            <w:r w:rsidR="008E4643" w:rsidRPr="00E85887">
              <w:t>核实土壤评价等级为二级，</w:t>
            </w:r>
            <w:r w:rsidR="00E85887" w:rsidRPr="00E85887">
              <w:rPr>
                <w:rFonts w:hint="eastAsia"/>
              </w:rPr>
              <w:t>根据《建设项目环境影响报告表编制技术指南（污染影响类）（试行）》，原则上不开展环境质量现状调查。</w:t>
            </w:r>
          </w:p>
        </w:tc>
      </w:tr>
      <w:tr w:rsidR="00E85887" w:rsidRPr="00E85887" w14:paraId="4B82CBA3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E53896E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14:paraId="55CC0DE9" w14:textId="77777777" w:rsidR="00D96921" w:rsidRPr="00E85887" w:rsidRDefault="00D96921" w:rsidP="00AA1F71">
            <w:pPr>
              <w:ind w:firstLineChars="200" w:firstLine="420"/>
            </w:pPr>
            <w:r w:rsidRPr="00E85887">
              <w:t>对焊接烟气、喷砂废气、火焰切割废气（</w:t>
            </w:r>
            <w:proofErr w:type="gramStart"/>
            <w:r w:rsidRPr="00E85887">
              <w:t>第一次污普系数</w:t>
            </w:r>
            <w:proofErr w:type="gramEnd"/>
            <w:r w:rsidRPr="00E85887">
              <w:t>）、喷漆废气源强取值提出可信依据。</w:t>
            </w:r>
          </w:p>
        </w:tc>
        <w:tc>
          <w:tcPr>
            <w:tcW w:w="4111" w:type="dxa"/>
            <w:vAlign w:val="center"/>
          </w:tcPr>
          <w:p w14:paraId="103E9264" w14:textId="4651BA06" w:rsidR="00D96921" w:rsidRPr="00E85887" w:rsidRDefault="00E812F3" w:rsidP="00C820A5">
            <w:pPr>
              <w:ind w:firstLineChars="200" w:firstLine="420"/>
            </w:pPr>
            <w:r w:rsidRPr="00E85887">
              <w:t>已修改，</w:t>
            </w:r>
            <w:r w:rsidR="00B45306" w:rsidRPr="00E85887">
              <w:t>已提出可信依据，详见文本</w:t>
            </w:r>
            <w:r w:rsidR="00B45306" w:rsidRPr="00E85887">
              <w:t>P</w:t>
            </w:r>
            <w:r w:rsidRPr="00E85887">
              <w:t>2</w:t>
            </w:r>
            <w:r w:rsidR="00C820A5">
              <w:rPr>
                <w:rFonts w:hint="eastAsia"/>
              </w:rPr>
              <w:t>4</w:t>
            </w:r>
            <w:r w:rsidR="005D58DE">
              <w:t>~P2</w:t>
            </w:r>
            <w:r w:rsidR="00C820A5">
              <w:rPr>
                <w:rFonts w:hint="eastAsia"/>
              </w:rPr>
              <w:t>6</w:t>
            </w:r>
            <w:r w:rsidR="00A64186" w:rsidRPr="00E85887">
              <w:t>。</w:t>
            </w:r>
          </w:p>
        </w:tc>
      </w:tr>
      <w:tr w:rsidR="00E85887" w:rsidRPr="00E85887" w14:paraId="791AFB91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3CB06BA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14:paraId="4ECDF798" w14:textId="77777777" w:rsidR="00D96921" w:rsidRPr="00E85887" w:rsidRDefault="00D96921" w:rsidP="00AA1F71">
            <w:pPr>
              <w:ind w:firstLineChars="200" w:firstLine="420"/>
            </w:pPr>
            <w:r w:rsidRPr="00E85887">
              <w:t>喷漆废气仅采用水帘柜</w:t>
            </w:r>
            <w:r w:rsidRPr="00E85887">
              <w:t>+</w:t>
            </w:r>
            <w:r w:rsidRPr="00E85887">
              <w:t>活性炭吸附装置的处理方式本人认为太简单、不可行，且此方式处理效率不可能达</w:t>
            </w:r>
            <w:r w:rsidRPr="00E85887">
              <w:t>99%</w:t>
            </w:r>
            <w:r w:rsidRPr="00E85887">
              <w:t>，因此应提出切实可行的处理措施（活性炭三级吸附脱附</w:t>
            </w:r>
            <w:r w:rsidRPr="00E85887">
              <w:t>+</w:t>
            </w:r>
            <w:r w:rsidRPr="00E85887">
              <w:t>催化燃烧）。</w:t>
            </w:r>
          </w:p>
        </w:tc>
        <w:tc>
          <w:tcPr>
            <w:tcW w:w="4111" w:type="dxa"/>
            <w:vAlign w:val="center"/>
          </w:tcPr>
          <w:p w14:paraId="4EA05CF5" w14:textId="6E11F211" w:rsidR="00D96921" w:rsidRPr="00E85887" w:rsidRDefault="00E812F3" w:rsidP="005D58DE">
            <w:pPr>
              <w:ind w:firstLineChars="200" w:firstLine="420"/>
            </w:pPr>
            <w:r w:rsidRPr="00E85887">
              <w:t>已修改，</w:t>
            </w:r>
            <w:r w:rsidR="005D58DE" w:rsidRPr="00E85887">
              <w:t>挥发性有机物污染防治</w:t>
            </w:r>
            <w:r w:rsidR="005D58DE">
              <w:rPr>
                <w:rFonts w:hint="eastAsia"/>
              </w:rPr>
              <w:t>可行性</w:t>
            </w:r>
            <w:r w:rsidR="005D58DE" w:rsidRPr="00E85887">
              <w:t>见文本</w:t>
            </w:r>
            <w:r w:rsidR="005D58DE" w:rsidRPr="00E85887">
              <w:t>“</w:t>
            </w:r>
            <w:r w:rsidR="005D58DE" w:rsidRPr="00E85887">
              <w:t>其他符合性分析</w:t>
            </w:r>
            <w:r w:rsidR="005D58DE" w:rsidRPr="00E85887">
              <w:t>”</w:t>
            </w:r>
          </w:p>
        </w:tc>
      </w:tr>
      <w:tr w:rsidR="00E85887" w:rsidRPr="00E85887" w14:paraId="1FAFBFA9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1B31DE57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4111" w:type="dxa"/>
            <w:vAlign w:val="center"/>
          </w:tcPr>
          <w:p w14:paraId="632B8266" w14:textId="77777777" w:rsidR="00D96921" w:rsidRPr="00E85887" w:rsidRDefault="00D96921" w:rsidP="00AA1F71">
            <w:pPr>
              <w:ind w:firstLineChars="200" w:firstLine="420"/>
            </w:pPr>
            <w:r w:rsidRPr="00E85887">
              <w:t>补充罗家坡污水处理厂接纳本项目废水可行性分析。</w:t>
            </w:r>
          </w:p>
        </w:tc>
        <w:tc>
          <w:tcPr>
            <w:tcW w:w="4111" w:type="dxa"/>
            <w:vAlign w:val="center"/>
          </w:tcPr>
          <w:p w14:paraId="1736783F" w14:textId="6B47E0E6" w:rsidR="00D96921" w:rsidRPr="00E85887" w:rsidRDefault="00E812F3" w:rsidP="00AA1F71">
            <w:pPr>
              <w:ind w:firstLineChars="200" w:firstLine="420"/>
            </w:pPr>
            <w:r w:rsidRPr="00E85887">
              <w:t>已修改，</w:t>
            </w:r>
            <w:r w:rsidR="00416B9C" w:rsidRPr="00E85887">
              <w:t>罗家坡污水处理厂接纳本项目废水可行性分析见</w:t>
            </w:r>
            <w:r w:rsidR="00416B9C" w:rsidRPr="00E85887">
              <w:rPr>
                <w:bCs/>
              </w:rPr>
              <w:t>文本</w:t>
            </w:r>
            <w:r w:rsidR="00416B9C" w:rsidRPr="00E85887">
              <w:rPr>
                <w:bCs/>
              </w:rPr>
              <w:t>“</w:t>
            </w:r>
            <w:r w:rsidR="00416B9C" w:rsidRPr="00E85887">
              <w:rPr>
                <w:bCs/>
              </w:rPr>
              <w:t>其他符合性分析</w:t>
            </w:r>
            <w:r w:rsidR="00416B9C" w:rsidRPr="00E85887">
              <w:rPr>
                <w:bCs/>
              </w:rPr>
              <w:t>”</w:t>
            </w:r>
          </w:p>
        </w:tc>
      </w:tr>
      <w:tr w:rsidR="00E85887" w:rsidRPr="00E85887" w14:paraId="495B85DC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345887C5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4111" w:type="dxa"/>
            <w:vAlign w:val="center"/>
          </w:tcPr>
          <w:p w14:paraId="435D4E15" w14:textId="77777777" w:rsidR="00D96921" w:rsidRPr="00E85887" w:rsidRDefault="00D96921" w:rsidP="00AA1F71">
            <w:pPr>
              <w:ind w:firstLineChars="200" w:firstLine="420"/>
            </w:pPr>
            <w:r w:rsidRPr="00E85887">
              <w:t>补充地表水评价等级分析。</w:t>
            </w:r>
          </w:p>
        </w:tc>
        <w:tc>
          <w:tcPr>
            <w:tcW w:w="4111" w:type="dxa"/>
            <w:vAlign w:val="center"/>
          </w:tcPr>
          <w:p w14:paraId="6D895A56" w14:textId="58E91251" w:rsidR="00D96921" w:rsidRPr="00E85887" w:rsidRDefault="00416B9C" w:rsidP="00C820A5">
            <w:pPr>
              <w:ind w:firstLineChars="200" w:firstLine="420"/>
            </w:pPr>
            <w:r w:rsidRPr="00E85887">
              <w:rPr>
                <w:bCs/>
              </w:rPr>
              <w:t>已修改，见文本</w:t>
            </w:r>
            <w:r w:rsidR="00C8089A">
              <w:rPr>
                <w:bCs/>
              </w:rPr>
              <w:t>P</w:t>
            </w:r>
            <w:r w:rsidR="00C820A5">
              <w:rPr>
                <w:rFonts w:hint="eastAsia"/>
                <w:bCs/>
              </w:rPr>
              <w:t>33-34</w:t>
            </w:r>
            <w:r w:rsidR="005D58DE">
              <w:rPr>
                <w:rFonts w:hint="eastAsia"/>
                <w:bCs/>
              </w:rPr>
              <w:t>。</w:t>
            </w:r>
          </w:p>
        </w:tc>
      </w:tr>
      <w:tr w:rsidR="00E85887" w:rsidRPr="00E85887" w14:paraId="15178239" w14:textId="77777777" w:rsidTr="00D96921">
        <w:trPr>
          <w:trHeight w:val="742"/>
        </w:trPr>
        <w:tc>
          <w:tcPr>
            <w:tcW w:w="817" w:type="dxa"/>
            <w:vAlign w:val="center"/>
          </w:tcPr>
          <w:p w14:paraId="572B230F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4111" w:type="dxa"/>
            <w:vAlign w:val="center"/>
          </w:tcPr>
          <w:p w14:paraId="2CECE3FF" w14:textId="77777777" w:rsidR="00D96921" w:rsidRPr="00E85887" w:rsidRDefault="00D96921" w:rsidP="00AA1F71">
            <w:pPr>
              <w:ind w:firstLineChars="200" w:firstLine="420"/>
            </w:pPr>
            <w:r w:rsidRPr="00E85887">
              <w:t>在对喷漆废气提出切实可行处理措施的基础上，核实环保投资（太低）。</w:t>
            </w:r>
          </w:p>
        </w:tc>
        <w:tc>
          <w:tcPr>
            <w:tcW w:w="4111" w:type="dxa"/>
            <w:vAlign w:val="center"/>
          </w:tcPr>
          <w:p w14:paraId="16F3768B" w14:textId="434E2BF5" w:rsidR="00D96921" w:rsidRPr="00E85887" w:rsidRDefault="00330FFE" w:rsidP="00C820A5">
            <w:pPr>
              <w:ind w:firstLineChars="200" w:firstLine="420"/>
            </w:pPr>
            <w:r w:rsidRPr="00E85887">
              <w:t>已核实环保投资，见文本</w:t>
            </w:r>
            <w:r w:rsidR="00E812F3" w:rsidRPr="00E85887">
              <w:rPr>
                <w:rFonts w:ascii="宋体" w:hAnsi="宋体" w:hint="eastAsia"/>
              </w:rPr>
              <w:t>表</w:t>
            </w:r>
            <w:r w:rsidR="00E812F3" w:rsidRPr="00E85887">
              <w:rPr>
                <w:rFonts w:eastAsia="等线" w:hint="eastAsia"/>
              </w:rPr>
              <w:t>4</w:t>
            </w:r>
            <w:r w:rsidR="00C820A5">
              <w:rPr>
                <w:rFonts w:eastAsiaTheme="minorEastAsia" w:hint="eastAsia"/>
              </w:rPr>
              <w:t>-14</w:t>
            </w:r>
            <w:r w:rsidR="00E549CC" w:rsidRPr="00E85887">
              <w:t>。</w:t>
            </w:r>
          </w:p>
        </w:tc>
      </w:tr>
      <w:tr w:rsidR="00E85887" w:rsidRPr="00E85887" w14:paraId="1AE9DDE9" w14:textId="77777777" w:rsidTr="00AA1F71">
        <w:trPr>
          <w:trHeight w:val="244"/>
        </w:trPr>
        <w:tc>
          <w:tcPr>
            <w:tcW w:w="817" w:type="dxa"/>
            <w:vAlign w:val="center"/>
          </w:tcPr>
          <w:p w14:paraId="41EB8260" w14:textId="77777777" w:rsidR="00BE4DA1" w:rsidRPr="00E85887" w:rsidRDefault="00BE4DA1" w:rsidP="002B6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02F56329" w14:textId="77777777" w:rsidR="00BE4DA1" w:rsidRPr="00E85887" w:rsidRDefault="00BE4DA1" w:rsidP="00E85887">
            <w:pPr>
              <w:snapToGrid w:val="0"/>
              <w:ind w:firstLineChars="200" w:firstLine="482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85887">
              <w:rPr>
                <w:rFonts w:eastAsiaTheme="minorEastAsia"/>
                <w:b/>
                <w:sz w:val="24"/>
                <w:szCs w:val="24"/>
              </w:rPr>
              <w:t>专家：张金刚</w:t>
            </w:r>
          </w:p>
        </w:tc>
      </w:tr>
      <w:tr w:rsidR="00E85887" w:rsidRPr="00E85887" w14:paraId="735A0646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18F2E819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4111" w:type="dxa"/>
            <w:vAlign w:val="center"/>
          </w:tcPr>
          <w:p w14:paraId="39BED742" w14:textId="77777777" w:rsidR="00D96921" w:rsidRPr="00E85887" w:rsidRDefault="00D96921" w:rsidP="00AA1F71">
            <w:pPr>
              <w:ind w:firstLineChars="200" w:firstLine="420"/>
            </w:pPr>
            <w:r w:rsidRPr="00E85887">
              <w:t>项目名称应体现规模，建议项目名称</w:t>
            </w:r>
            <w:r w:rsidRPr="00E85887">
              <w:t>“</w:t>
            </w:r>
            <w:r w:rsidRPr="00E85887">
              <w:t>钢结构桥梁（</w:t>
            </w:r>
            <w:r w:rsidRPr="00E85887">
              <w:t>3.25</w:t>
            </w:r>
            <w:r w:rsidRPr="00E85887">
              <w:t>万</w:t>
            </w:r>
            <w:r w:rsidRPr="00E85887">
              <w:t>t/a</w:t>
            </w:r>
            <w:r w:rsidRPr="00E85887">
              <w:t>）生产项目</w:t>
            </w:r>
            <w:r w:rsidRPr="00E85887">
              <w:t>”</w:t>
            </w:r>
            <w:r w:rsidRPr="00E85887">
              <w:t>，强化项目用地现状调查，据此完善</w:t>
            </w:r>
            <w:r w:rsidRPr="00E85887">
              <w:t>“</w:t>
            </w:r>
            <w:r w:rsidRPr="00E85887">
              <w:t>与本项目有关的原有污染情况及主要环境问题调查</w:t>
            </w:r>
            <w:r w:rsidRPr="00E85887">
              <w:t>”</w:t>
            </w:r>
            <w:r w:rsidRPr="00E85887">
              <w:t>。</w:t>
            </w:r>
          </w:p>
        </w:tc>
        <w:tc>
          <w:tcPr>
            <w:tcW w:w="4111" w:type="dxa"/>
            <w:vAlign w:val="center"/>
          </w:tcPr>
          <w:p w14:paraId="6954C016" w14:textId="1FC41CCC" w:rsidR="00D96921" w:rsidRPr="00E85887" w:rsidRDefault="00BE4DA1" w:rsidP="00AA1F71">
            <w:pPr>
              <w:ind w:firstLineChars="200" w:firstLine="420"/>
            </w:pPr>
            <w:r w:rsidRPr="00E85887">
              <w:t>已修改</w:t>
            </w:r>
            <w:r w:rsidR="000B6A7D" w:rsidRPr="00E85887">
              <w:t>，</w:t>
            </w:r>
            <w:r w:rsidRPr="00E85887">
              <w:t>项目名称为</w:t>
            </w:r>
            <w:r w:rsidRPr="00E85887">
              <w:t>“</w:t>
            </w:r>
            <w:r w:rsidRPr="00E85887">
              <w:t>桥梁钢结构（</w:t>
            </w:r>
            <w:r w:rsidRPr="00E85887">
              <w:t>3.25</w:t>
            </w:r>
            <w:r w:rsidRPr="00E85887">
              <w:t>万</w:t>
            </w:r>
            <w:r w:rsidRPr="00E85887">
              <w:t>t/a</w:t>
            </w:r>
            <w:r w:rsidRPr="00E85887">
              <w:t>）生产项目</w:t>
            </w:r>
            <w:r w:rsidRPr="00E85887">
              <w:t>”</w:t>
            </w:r>
            <w:r w:rsidR="004B05BB" w:rsidRPr="00E85887">
              <w:t>；项目用地现状为空地，没有原有污染情况及主要环境问题调查。</w:t>
            </w:r>
          </w:p>
        </w:tc>
      </w:tr>
      <w:tr w:rsidR="00E85887" w:rsidRPr="00E85887" w14:paraId="39A45569" w14:textId="77777777" w:rsidTr="00B23A67">
        <w:trPr>
          <w:trHeight w:val="841"/>
        </w:trPr>
        <w:tc>
          <w:tcPr>
            <w:tcW w:w="817" w:type="dxa"/>
            <w:vAlign w:val="center"/>
          </w:tcPr>
          <w:p w14:paraId="5FAF960D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4111" w:type="dxa"/>
            <w:vAlign w:val="center"/>
          </w:tcPr>
          <w:p w14:paraId="6E1C5CD7" w14:textId="669E069C" w:rsidR="00D96921" w:rsidRPr="00E85887" w:rsidRDefault="00D96921" w:rsidP="00AA1F71">
            <w:pPr>
              <w:ind w:firstLineChars="200" w:firstLine="420"/>
            </w:pPr>
            <w:r w:rsidRPr="00E85887">
              <w:t>建设内容一览表中环保工程废气部分明确喷砂废气、喷漆废气处理工程，固</w:t>
            </w:r>
            <w:proofErr w:type="gramStart"/>
            <w:r w:rsidRPr="00E85887">
              <w:t>废部分</w:t>
            </w:r>
            <w:proofErr w:type="gramEnd"/>
            <w:r w:rsidRPr="00E85887">
              <w:t>明确一般固废暂存间、</w:t>
            </w:r>
            <w:proofErr w:type="gramStart"/>
            <w:r w:rsidRPr="00E85887">
              <w:t>危废暂存</w:t>
            </w:r>
            <w:proofErr w:type="gramEnd"/>
            <w:r w:rsidRPr="00E85887">
              <w:t>间位置、规格，废水部分明确水压试验用</w:t>
            </w:r>
            <w:r w:rsidRPr="00E85887">
              <w:rPr>
                <w:bCs/>
              </w:rPr>
              <w:t>水循环</w:t>
            </w:r>
            <w:r w:rsidRPr="00E85887">
              <w:t>水池规格，补充设备型号、核实设备清单；明确水性漆、油性</w:t>
            </w:r>
            <w:proofErr w:type="gramStart"/>
            <w:r w:rsidRPr="00E85887">
              <w:t>漆使用</w:t>
            </w:r>
            <w:proofErr w:type="gramEnd"/>
            <w:r w:rsidRPr="00E85887">
              <w:t>比例，核实油漆（包括稀释剂）用量，补充乙炔、丙烷使用情况，并说明其储存方式、最大储存量，补充活性炭等辅料用量。</w:t>
            </w:r>
          </w:p>
        </w:tc>
        <w:tc>
          <w:tcPr>
            <w:tcW w:w="4111" w:type="dxa"/>
            <w:vAlign w:val="center"/>
          </w:tcPr>
          <w:p w14:paraId="5122A86E" w14:textId="590A5937" w:rsidR="00D96921" w:rsidRPr="00E85887" w:rsidRDefault="000B6A7D" w:rsidP="00AA1F71">
            <w:pPr>
              <w:ind w:firstLineChars="200" w:firstLine="420"/>
            </w:pPr>
            <w:r w:rsidRPr="00E85887">
              <w:t>已修改，喷砂废气、喷漆废气处理工程见表</w:t>
            </w:r>
            <w:r w:rsidR="00F5275B" w:rsidRPr="00E85887">
              <w:t>2-1</w:t>
            </w:r>
            <w:r w:rsidRPr="00E85887">
              <w:t>；</w:t>
            </w:r>
            <w:r w:rsidR="008E4643" w:rsidRPr="00E85887">
              <w:t>一般固废暂存间、</w:t>
            </w:r>
            <w:proofErr w:type="gramStart"/>
            <w:r w:rsidR="008E4643" w:rsidRPr="00E85887">
              <w:t>危废暂存</w:t>
            </w:r>
            <w:proofErr w:type="gramEnd"/>
            <w:r w:rsidR="008E4643" w:rsidRPr="00E85887">
              <w:t>间位置、规格见文本</w:t>
            </w:r>
            <w:r w:rsidR="00C820A5" w:rsidRPr="00E85887">
              <w:rPr>
                <w:rFonts w:ascii="宋体" w:hAnsi="宋体" w:hint="eastAsia"/>
              </w:rPr>
              <w:t>表</w:t>
            </w:r>
            <w:r w:rsidR="00C820A5" w:rsidRPr="00E85887">
              <w:rPr>
                <w:rFonts w:eastAsia="等线" w:hint="eastAsia"/>
              </w:rPr>
              <w:t>4</w:t>
            </w:r>
            <w:r w:rsidR="00C820A5">
              <w:rPr>
                <w:rFonts w:eastAsiaTheme="minorEastAsia" w:hint="eastAsia"/>
              </w:rPr>
              <w:t>-14</w:t>
            </w:r>
            <w:r w:rsidR="008E4643" w:rsidRPr="00E85887">
              <w:t>；</w:t>
            </w:r>
            <w:r w:rsidR="008E4643" w:rsidRPr="00E85887">
              <w:rPr>
                <w:bCs/>
              </w:rPr>
              <w:t>循环</w:t>
            </w:r>
            <w:r w:rsidR="008E4643" w:rsidRPr="00E85887">
              <w:t>水池</w:t>
            </w:r>
            <w:r w:rsidR="00E812F3" w:rsidRPr="00E85887">
              <w:t>规格</w:t>
            </w:r>
            <w:r w:rsidR="008E4643" w:rsidRPr="00E85887">
              <w:t>见文本</w:t>
            </w:r>
            <w:r w:rsidR="00C820A5" w:rsidRPr="00E85887">
              <w:rPr>
                <w:rFonts w:ascii="宋体" w:hAnsi="宋体" w:hint="eastAsia"/>
              </w:rPr>
              <w:t>表</w:t>
            </w:r>
            <w:r w:rsidR="00C820A5" w:rsidRPr="00E85887">
              <w:rPr>
                <w:rFonts w:eastAsia="等线" w:hint="eastAsia"/>
              </w:rPr>
              <w:t>4</w:t>
            </w:r>
            <w:r w:rsidR="00C820A5">
              <w:rPr>
                <w:rFonts w:eastAsiaTheme="minorEastAsia" w:hint="eastAsia"/>
              </w:rPr>
              <w:t>-14</w:t>
            </w:r>
            <w:r w:rsidR="008E4643" w:rsidRPr="00E85887">
              <w:t>；</w:t>
            </w:r>
            <w:r w:rsidR="00E549CC" w:rsidRPr="00E85887">
              <w:t>已补充设备型号、核实设备清单见文本</w:t>
            </w:r>
            <w:r w:rsidR="00E549CC" w:rsidRPr="00E85887">
              <w:rPr>
                <w:bCs/>
              </w:rPr>
              <w:t>表</w:t>
            </w:r>
            <w:r w:rsidR="00E549CC" w:rsidRPr="00E85887">
              <w:rPr>
                <w:bCs/>
              </w:rPr>
              <w:t>2-2</w:t>
            </w:r>
            <w:r w:rsidR="00E549CC" w:rsidRPr="00E85887">
              <w:t>；</w:t>
            </w:r>
            <w:r w:rsidR="00C820A5" w:rsidRPr="00E85887">
              <w:t>水性漆、油性</w:t>
            </w:r>
            <w:proofErr w:type="gramStart"/>
            <w:r w:rsidR="00C820A5" w:rsidRPr="00E85887">
              <w:t>漆使用</w:t>
            </w:r>
            <w:proofErr w:type="gramEnd"/>
            <w:r w:rsidR="00C820A5" w:rsidRPr="00E85887">
              <w:t>比例，</w:t>
            </w:r>
            <w:r w:rsidR="004B05BB" w:rsidRPr="00E85887">
              <w:t>油漆（包括稀释剂）用量见文本表</w:t>
            </w:r>
            <w:r w:rsidR="004B05BB" w:rsidRPr="00E85887">
              <w:t>2-5</w:t>
            </w:r>
            <w:r w:rsidR="00BD71B6" w:rsidRPr="00E85887">
              <w:t>，乙炔、丙烷使用情况、储存方式、最大储存量、活性炭情况见表</w:t>
            </w:r>
            <w:r w:rsidR="00BD71B6" w:rsidRPr="00E85887">
              <w:t>2-5</w:t>
            </w:r>
            <w:r w:rsidR="00BD71B6" w:rsidRPr="00E85887">
              <w:t>。</w:t>
            </w:r>
          </w:p>
        </w:tc>
      </w:tr>
      <w:tr w:rsidR="00E85887" w:rsidRPr="00E85887" w14:paraId="4307049B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06D61A0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11" w:type="dxa"/>
            <w:vAlign w:val="center"/>
          </w:tcPr>
          <w:p w14:paraId="2F473814" w14:textId="4032DFFD" w:rsidR="00D96921" w:rsidRPr="00E85887" w:rsidRDefault="00D96921" w:rsidP="00AA1F71">
            <w:pPr>
              <w:ind w:firstLineChars="200" w:firstLine="420"/>
            </w:pPr>
            <w:proofErr w:type="gramStart"/>
            <w:r w:rsidRPr="00E85887">
              <w:t>按导则</w:t>
            </w:r>
            <w:proofErr w:type="gramEnd"/>
            <w:r w:rsidRPr="00E85887">
              <w:t>要求补充监测（或收集）特征因子</w:t>
            </w:r>
            <w:r w:rsidRPr="00E85887">
              <w:t>TVOC</w:t>
            </w:r>
            <w:r w:rsidRPr="00E85887">
              <w:t>环境质量现状监测数据，核实区域地表水南湖水环境质量现状，核实土壤评价等级，并结合土壤导则补充完善土壤环境质量现状评价内容。</w:t>
            </w:r>
          </w:p>
        </w:tc>
        <w:tc>
          <w:tcPr>
            <w:tcW w:w="4111" w:type="dxa"/>
            <w:vAlign w:val="center"/>
          </w:tcPr>
          <w:p w14:paraId="5A3F21F8" w14:textId="4B12CF31" w:rsidR="00D96921" w:rsidRPr="00E85887" w:rsidRDefault="00EC34B7" w:rsidP="00AA1F71">
            <w:pPr>
              <w:ind w:firstLineChars="200" w:firstLine="420"/>
            </w:pPr>
            <w:r w:rsidRPr="00E85887">
              <w:t>已修改，</w:t>
            </w:r>
            <w:r w:rsidR="00925E07" w:rsidRPr="00E85887">
              <w:t>项目特征因子</w:t>
            </w:r>
            <w:r w:rsidR="00925E07" w:rsidRPr="00E85887">
              <w:t>VOC</w:t>
            </w:r>
            <w:r w:rsidR="00925E07" w:rsidRPr="00E85887">
              <w:t>的环境质量现状值和区域地表水南湖水环境质量现状见文本</w:t>
            </w:r>
            <w:r w:rsidR="00925E07" w:rsidRPr="00E85887">
              <w:t>“</w:t>
            </w:r>
            <w:r w:rsidR="00925E07" w:rsidRPr="00E85887">
              <w:rPr>
                <w:lang w:bidi="ar"/>
              </w:rPr>
              <w:t>区域环境质量现状</w:t>
            </w:r>
            <w:r w:rsidR="00925E07" w:rsidRPr="00E85887">
              <w:rPr>
                <w:lang w:bidi="ar"/>
              </w:rPr>
              <w:t>”</w:t>
            </w:r>
            <w:r w:rsidR="00925E07" w:rsidRPr="00E85887">
              <w:rPr>
                <w:lang w:bidi="ar"/>
              </w:rPr>
              <w:t>；</w:t>
            </w:r>
            <w:r w:rsidR="00B43B67" w:rsidRPr="00E85887">
              <w:t>土壤评价等级为二级</w:t>
            </w:r>
            <w:r w:rsidR="00E85887" w:rsidRPr="00E85887">
              <w:rPr>
                <w:rFonts w:hint="eastAsia"/>
              </w:rPr>
              <w:t>，根据《建设项目环境影响报告表编制技术指南（污染影响类）（试行）》，原则上不开展环境质量现状调查。</w:t>
            </w:r>
          </w:p>
        </w:tc>
      </w:tr>
      <w:tr w:rsidR="00E85887" w:rsidRPr="00E85887" w14:paraId="6C9B33A3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7F487C28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4111" w:type="dxa"/>
            <w:vAlign w:val="center"/>
          </w:tcPr>
          <w:p w14:paraId="1AD0002C" w14:textId="68C1A759" w:rsidR="00D96921" w:rsidRPr="00E85887" w:rsidRDefault="00D96921" w:rsidP="00AA1F71">
            <w:pPr>
              <w:ind w:firstLineChars="200" w:firstLine="420"/>
            </w:pPr>
            <w:r w:rsidRPr="00E85887">
              <w:t>核实表</w:t>
            </w:r>
            <w:r w:rsidRPr="00E85887">
              <w:t xml:space="preserve">4-1  </w:t>
            </w:r>
            <w:r w:rsidRPr="00E85887">
              <w:t>环境空气质量标准，项目有关的地表水为南湖，地表水环境质量标准建议用南湖，不用东洞庭湖，补充一般固废、</w:t>
            </w:r>
            <w:proofErr w:type="gramStart"/>
            <w:r w:rsidRPr="00E85887">
              <w:t>危废执行</w:t>
            </w:r>
            <w:proofErr w:type="gramEnd"/>
            <w:r w:rsidRPr="00E85887">
              <w:t>标准，环境保护目标结合评价范围补充规模调查，核实项目所在地与南湖的距离。</w:t>
            </w:r>
          </w:p>
        </w:tc>
        <w:tc>
          <w:tcPr>
            <w:tcW w:w="4111" w:type="dxa"/>
            <w:vAlign w:val="center"/>
          </w:tcPr>
          <w:p w14:paraId="38A3525B" w14:textId="4180775A" w:rsidR="00D96921" w:rsidRPr="00E85887" w:rsidRDefault="00EC34B7" w:rsidP="00AA1F71">
            <w:pPr>
              <w:ind w:firstLineChars="200" w:firstLine="420"/>
            </w:pPr>
            <w:r w:rsidRPr="00E85887">
              <w:t>已修改，</w:t>
            </w:r>
            <w:r w:rsidR="00925E07" w:rsidRPr="00E85887">
              <w:t>环境空气质量标准见文本表</w:t>
            </w:r>
            <w:r w:rsidR="00925E07" w:rsidRPr="00E85887">
              <w:t>3-1</w:t>
            </w:r>
            <w:r w:rsidR="00925E07" w:rsidRPr="00E85887">
              <w:t>；采用南湖为地表水环境质量现状及对应的标准；已补充一般固废、</w:t>
            </w:r>
            <w:proofErr w:type="gramStart"/>
            <w:r w:rsidR="00925E07" w:rsidRPr="00E85887">
              <w:t>危废执行</w:t>
            </w:r>
            <w:proofErr w:type="gramEnd"/>
            <w:r w:rsidR="00925E07" w:rsidRPr="00E85887">
              <w:t>标准见文本</w:t>
            </w:r>
            <w:r w:rsidR="00925E07" w:rsidRPr="00E85887">
              <w:t>“</w:t>
            </w:r>
            <w:r w:rsidR="00925E07" w:rsidRPr="00E85887">
              <w:t>污染物排放控制标准</w:t>
            </w:r>
            <w:r w:rsidR="00925E07" w:rsidRPr="00E85887">
              <w:t>”</w:t>
            </w:r>
            <w:r w:rsidR="00925E07" w:rsidRPr="00E85887">
              <w:t>；</w:t>
            </w:r>
            <w:r w:rsidR="00E812F3" w:rsidRPr="00E85887">
              <w:t>环境保护目标</w:t>
            </w:r>
            <w:r w:rsidR="00E812F3" w:rsidRPr="00E85887">
              <w:rPr>
                <w:rFonts w:hint="eastAsia"/>
              </w:rPr>
              <w:t>已</w:t>
            </w:r>
            <w:r w:rsidR="00E812F3" w:rsidRPr="00E85887">
              <w:t>补充规模调查</w:t>
            </w:r>
            <w:r w:rsidR="00E812F3" w:rsidRPr="00E85887">
              <w:rPr>
                <w:rFonts w:hint="eastAsia"/>
              </w:rPr>
              <w:t>见文本</w:t>
            </w:r>
            <w:r w:rsidR="00E812F3" w:rsidRPr="00E85887">
              <w:rPr>
                <w:rFonts w:ascii="宋体" w:hAnsi="宋体"/>
              </w:rPr>
              <w:t>表</w:t>
            </w:r>
            <w:r w:rsidR="00E812F3" w:rsidRPr="00E85887">
              <w:t>3-5</w:t>
            </w:r>
            <w:r w:rsidR="00E812F3" w:rsidRPr="00E85887">
              <w:rPr>
                <w:rFonts w:hint="eastAsia"/>
              </w:rPr>
              <w:t>；</w:t>
            </w:r>
            <w:r w:rsidR="00925E07" w:rsidRPr="00E85887">
              <w:t>已核实项目所在地与南湖的距离</w:t>
            </w:r>
            <w:r w:rsidR="00E812F3" w:rsidRPr="00E85887">
              <w:rPr>
                <w:rFonts w:hint="eastAsia"/>
              </w:rPr>
              <w:t>见文本</w:t>
            </w:r>
            <w:r w:rsidR="00E812F3" w:rsidRPr="00E85887">
              <w:rPr>
                <w:rFonts w:ascii="宋体" w:hAnsi="宋体"/>
              </w:rPr>
              <w:t>表</w:t>
            </w:r>
            <w:r w:rsidR="00E812F3" w:rsidRPr="00E85887">
              <w:t>3-</w:t>
            </w:r>
            <w:r w:rsidR="00E812F3" w:rsidRPr="00E85887">
              <w:rPr>
                <w:rFonts w:hint="eastAsia"/>
              </w:rPr>
              <w:t>6</w:t>
            </w:r>
            <w:r w:rsidR="00925E07" w:rsidRPr="00E85887">
              <w:t>。</w:t>
            </w:r>
          </w:p>
        </w:tc>
      </w:tr>
      <w:tr w:rsidR="00E85887" w:rsidRPr="00E85887" w14:paraId="6B2DEE87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1918F877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4111" w:type="dxa"/>
            <w:vAlign w:val="center"/>
          </w:tcPr>
          <w:p w14:paraId="6E00B7A2" w14:textId="6D0C4EC7" w:rsidR="00D96921" w:rsidRPr="00E85887" w:rsidRDefault="00D96921" w:rsidP="00AA1F71">
            <w:pPr>
              <w:ind w:firstLineChars="200" w:firstLine="420"/>
            </w:pPr>
            <w:r w:rsidRPr="00E85887">
              <w:t>核实切割粉尘产生源强，</w:t>
            </w:r>
            <w:r w:rsidRPr="00E85887">
              <w:t xml:space="preserve"> </w:t>
            </w:r>
            <w:r w:rsidRPr="00E85887">
              <w:t>明确喷砂废气排气筒参数（风量、内径），在核实油漆用量、成分基础上，核实有机废气产生源强，进一步论证有机废气处理工艺合理性、处理效率可达性，提出废气治理工艺优化建议，明确喷漆废气排气筒参数（风量、内径等），完善废气预测内容。</w:t>
            </w:r>
          </w:p>
        </w:tc>
        <w:tc>
          <w:tcPr>
            <w:tcW w:w="4111" w:type="dxa"/>
            <w:vAlign w:val="center"/>
          </w:tcPr>
          <w:p w14:paraId="2C91A9DB" w14:textId="6CB60E79" w:rsidR="00D96921" w:rsidRPr="00E85887" w:rsidRDefault="00EA61B5" w:rsidP="00866874">
            <w:pPr>
              <w:ind w:firstLineChars="200" w:firstLine="420"/>
            </w:pPr>
            <w:r w:rsidRPr="00E85887">
              <w:t>已核实切割粉尘产生源强，见文本</w:t>
            </w:r>
            <w:r w:rsidR="00824843" w:rsidRPr="00E85887">
              <w:t>P</w:t>
            </w:r>
            <w:r w:rsidR="00EC34B7">
              <w:rPr>
                <w:rFonts w:hint="eastAsia"/>
              </w:rPr>
              <w:t>2</w:t>
            </w:r>
            <w:r w:rsidR="00866874">
              <w:rPr>
                <w:rFonts w:hint="eastAsia"/>
              </w:rPr>
              <w:t>5</w:t>
            </w:r>
            <w:r w:rsidR="00824843" w:rsidRPr="00E85887">
              <w:t>；</w:t>
            </w:r>
            <w:r w:rsidR="003047D4" w:rsidRPr="00E85887">
              <w:t>已核实有机废气产生源强及论证有机废气处理工艺合理性、处理效率可达性见文本</w:t>
            </w:r>
            <w:r w:rsidR="003047D4" w:rsidRPr="00E85887">
              <w:t>P</w:t>
            </w:r>
            <w:r w:rsidR="00866874">
              <w:rPr>
                <w:rFonts w:hint="eastAsia"/>
              </w:rPr>
              <w:t>26</w:t>
            </w:r>
            <w:r w:rsidR="005D58DE">
              <w:rPr>
                <w:rFonts w:hint="eastAsia"/>
              </w:rPr>
              <w:t>；</w:t>
            </w:r>
            <w:r w:rsidR="00E812F3" w:rsidRPr="00E85887">
              <w:t>排气筒参数见文本表</w:t>
            </w:r>
            <w:r w:rsidR="00E812F3" w:rsidRPr="00E85887">
              <w:t>4</w:t>
            </w:r>
            <w:r w:rsidR="00866874">
              <w:rPr>
                <w:rFonts w:hint="eastAsia"/>
              </w:rPr>
              <w:t>-2</w:t>
            </w:r>
            <w:r w:rsidR="003047D4" w:rsidRPr="00E85887">
              <w:t>，预测内容见文本</w:t>
            </w:r>
            <w:r w:rsidR="003047D4" w:rsidRPr="00E85887">
              <w:t>P</w:t>
            </w:r>
            <w:r w:rsidR="00866874">
              <w:rPr>
                <w:rFonts w:hint="eastAsia"/>
              </w:rPr>
              <w:t>27</w:t>
            </w:r>
            <w:r w:rsidR="00EC34B7">
              <w:t>~</w:t>
            </w:r>
            <w:r w:rsidR="00866874">
              <w:rPr>
                <w:rFonts w:hint="eastAsia"/>
              </w:rPr>
              <w:t>30</w:t>
            </w:r>
            <w:r w:rsidR="00EC34B7">
              <w:rPr>
                <w:rFonts w:hint="eastAsia"/>
              </w:rPr>
              <w:t>。</w:t>
            </w:r>
          </w:p>
        </w:tc>
      </w:tr>
      <w:tr w:rsidR="00E85887" w:rsidRPr="00E85887" w14:paraId="21D94CF8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5C24A52E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4111" w:type="dxa"/>
            <w:vAlign w:val="center"/>
          </w:tcPr>
          <w:p w14:paraId="04E1C489" w14:textId="349DA1E2" w:rsidR="00D96921" w:rsidRPr="00E85887" w:rsidRDefault="00D96921" w:rsidP="00AA1F71">
            <w:pPr>
              <w:ind w:firstLineChars="200" w:firstLine="420"/>
            </w:pPr>
            <w:r w:rsidRPr="00E85887">
              <w:t>核实水压试验循环水排放频次及外排量，明确其污染因子及源强呢，明确项目废水排放途径；核实</w:t>
            </w:r>
            <w:proofErr w:type="gramStart"/>
            <w:r w:rsidRPr="00E85887">
              <w:t>漆渣产生</w:t>
            </w:r>
            <w:proofErr w:type="gramEnd"/>
            <w:r w:rsidRPr="00E85887">
              <w:t>工段；补充厂界噪声达标排放预测内容。</w:t>
            </w:r>
          </w:p>
        </w:tc>
        <w:tc>
          <w:tcPr>
            <w:tcW w:w="4111" w:type="dxa"/>
            <w:vAlign w:val="center"/>
          </w:tcPr>
          <w:p w14:paraId="643D61AE" w14:textId="386697AA" w:rsidR="00D96921" w:rsidRPr="00E85887" w:rsidRDefault="00F5275B" w:rsidP="00866874">
            <w:pPr>
              <w:ind w:firstLineChars="200" w:firstLine="420"/>
            </w:pPr>
            <w:r w:rsidRPr="00E85887">
              <w:t>水压试验循环水排放频次、外排量、污染因子及源强见文本</w:t>
            </w:r>
            <w:r w:rsidRPr="00E85887">
              <w:t>P</w:t>
            </w:r>
            <w:r w:rsidR="00866874">
              <w:rPr>
                <w:rFonts w:hint="eastAsia"/>
              </w:rPr>
              <w:t>32</w:t>
            </w:r>
            <w:r w:rsidRPr="00E85887">
              <w:t>；废水排放至罗家坡污水处理厂二期；已核实</w:t>
            </w:r>
            <w:proofErr w:type="gramStart"/>
            <w:r w:rsidRPr="00E85887">
              <w:t>漆渣产生</w:t>
            </w:r>
            <w:proofErr w:type="gramEnd"/>
            <w:r w:rsidRPr="00E85887">
              <w:t>工段，见文本</w:t>
            </w:r>
            <w:r w:rsidRPr="00E85887">
              <w:t>P</w:t>
            </w:r>
            <w:r w:rsidR="00866874">
              <w:rPr>
                <w:rFonts w:hint="eastAsia"/>
              </w:rPr>
              <w:t>32</w:t>
            </w:r>
            <w:r w:rsidRPr="00E85887">
              <w:t>；</w:t>
            </w:r>
            <w:r w:rsidR="003047D4" w:rsidRPr="00E85887">
              <w:t>已补充厂界噪声达标排放预测内容见文本</w:t>
            </w:r>
            <w:r w:rsidR="00866874">
              <w:rPr>
                <w:rFonts w:hint="eastAsia"/>
              </w:rPr>
              <w:t>表</w:t>
            </w:r>
            <w:r w:rsidR="00866874">
              <w:rPr>
                <w:rFonts w:hint="eastAsia"/>
              </w:rPr>
              <w:t>4-8</w:t>
            </w:r>
            <w:r w:rsidR="005D58DE">
              <w:rPr>
                <w:rFonts w:hint="eastAsia"/>
              </w:rPr>
              <w:t>。</w:t>
            </w:r>
          </w:p>
        </w:tc>
      </w:tr>
      <w:tr w:rsidR="00E85887" w:rsidRPr="00E85887" w14:paraId="3372E844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286A8A21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4111" w:type="dxa"/>
            <w:vAlign w:val="center"/>
          </w:tcPr>
          <w:p w14:paraId="1A41EB22" w14:textId="77777777" w:rsidR="00D96921" w:rsidRPr="00E85887" w:rsidRDefault="00D96921" w:rsidP="00AA1F71">
            <w:pPr>
              <w:ind w:firstLineChars="200" w:firstLine="420"/>
            </w:pPr>
            <w:r w:rsidRPr="00E85887">
              <w:t>结合核实的土壤评价等级，完善土壤评价内容。完善环境</w:t>
            </w:r>
            <w:proofErr w:type="gramStart"/>
            <w:r w:rsidRPr="00E85887">
              <w:t>风险源项调查</w:t>
            </w:r>
            <w:proofErr w:type="gramEnd"/>
            <w:r w:rsidRPr="00E85887">
              <w:t>（应考虑乙炔、丙烷），结合核实的乙炔、丙烷储存方式、最大储存量，完善风险评价等级核定过程，补充乙炔、丙烷储存、使用过程风险防范措施。</w:t>
            </w:r>
          </w:p>
        </w:tc>
        <w:tc>
          <w:tcPr>
            <w:tcW w:w="4111" w:type="dxa"/>
            <w:vAlign w:val="center"/>
          </w:tcPr>
          <w:p w14:paraId="6DE63457" w14:textId="787A0BD1" w:rsidR="00D96921" w:rsidRPr="00E85887" w:rsidRDefault="00E8467A" w:rsidP="00866874">
            <w:pPr>
              <w:ind w:firstLineChars="200" w:firstLine="420"/>
            </w:pPr>
            <w:r w:rsidRPr="00E85887">
              <w:t>土壤评价等级为二级，评价内容详见文本</w:t>
            </w:r>
            <w:r w:rsidRPr="00E85887">
              <w:t>P</w:t>
            </w:r>
            <w:r w:rsidR="00866874">
              <w:rPr>
                <w:rFonts w:hint="eastAsia"/>
              </w:rPr>
              <w:t>39</w:t>
            </w:r>
            <w:r w:rsidRPr="00E85887">
              <w:t>；</w:t>
            </w:r>
            <w:r w:rsidR="00E812F3" w:rsidRPr="00E85887">
              <w:rPr>
                <w:rFonts w:hint="eastAsia"/>
              </w:rPr>
              <w:t>已</w:t>
            </w:r>
            <w:r w:rsidR="00E812F3" w:rsidRPr="00E85887">
              <w:t>完善环境</w:t>
            </w:r>
            <w:proofErr w:type="gramStart"/>
            <w:r w:rsidR="00E812F3" w:rsidRPr="00E85887">
              <w:t>风险源项调查</w:t>
            </w:r>
            <w:proofErr w:type="gramEnd"/>
            <w:r w:rsidR="00E812F3" w:rsidRPr="00E85887">
              <w:t>见文本</w:t>
            </w:r>
            <w:r w:rsidR="00E812F3" w:rsidRPr="00E85887">
              <w:rPr>
                <w:rFonts w:ascii="宋体" w:hAnsi="宋体" w:hint="eastAsia"/>
                <w:bCs/>
              </w:rPr>
              <w:t>表</w:t>
            </w:r>
            <w:r w:rsidR="00E812F3" w:rsidRPr="00E85887">
              <w:rPr>
                <w:rFonts w:hint="eastAsia"/>
                <w:bCs/>
              </w:rPr>
              <w:t>4</w:t>
            </w:r>
            <w:r w:rsidR="00866874">
              <w:rPr>
                <w:rFonts w:hint="eastAsia"/>
                <w:bCs/>
              </w:rPr>
              <w:t>-12</w:t>
            </w:r>
            <w:r w:rsidR="00E812F3" w:rsidRPr="00E85887">
              <w:rPr>
                <w:rFonts w:hint="eastAsia"/>
                <w:bCs/>
              </w:rPr>
              <w:t>；</w:t>
            </w:r>
            <w:r w:rsidR="00E812F3" w:rsidRPr="00E85887">
              <w:rPr>
                <w:rFonts w:hint="eastAsia"/>
              </w:rPr>
              <w:t>已</w:t>
            </w:r>
            <w:r w:rsidR="00E812F3" w:rsidRPr="00E85887">
              <w:t>完善风险评价等级见文本</w:t>
            </w:r>
            <w:r w:rsidR="00E812F3" w:rsidRPr="00E85887">
              <w:rPr>
                <w:rFonts w:ascii="宋体" w:hAnsi="宋体" w:hint="eastAsia"/>
                <w:bCs/>
              </w:rPr>
              <w:t>表</w:t>
            </w:r>
            <w:r w:rsidR="00866874">
              <w:rPr>
                <w:rFonts w:hint="eastAsia"/>
                <w:bCs/>
              </w:rPr>
              <w:t>4-13</w:t>
            </w:r>
            <w:r w:rsidR="00E812F3" w:rsidRPr="00E85887">
              <w:rPr>
                <w:rFonts w:hint="eastAsia"/>
                <w:bCs/>
              </w:rPr>
              <w:t>；</w:t>
            </w:r>
            <w:r w:rsidR="00E812F3" w:rsidRPr="00E85887">
              <w:t>乙炔、丙烷储存、使用过程风险防范措施</w:t>
            </w:r>
            <w:r w:rsidR="00E812F3" w:rsidRPr="00E85887">
              <w:rPr>
                <w:rFonts w:hint="eastAsia"/>
              </w:rPr>
              <w:t>见文本</w:t>
            </w:r>
            <w:r w:rsidR="00E812F3" w:rsidRPr="00E85887">
              <w:rPr>
                <w:rFonts w:hint="eastAsia"/>
              </w:rPr>
              <w:t>P</w:t>
            </w:r>
            <w:r w:rsidR="00866874">
              <w:rPr>
                <w:rFonts w:hint="eastAsia"/>
              </w:rPr>
              <w:t>42~P43</w:t>
            </w:r>
            <w:bookmarkStart w:id="0" w:name="_GoBack"/>
            <w:bookmarkEnd w:id="0"/>
            <w:r w:rsidR="00E812F3" w:rsidRPr="00E85887">
              <w:rPr>
                <w:rFonts w:hint="eastAsia"/>
              </w:rPr>
              <w:t>。</w:t>
            </w:r>
          </w:p>
        </w:tc>
      </w:tr>
      <w:tr w:rsidR="00E85887" w:rsidRPr="00E85887" w14:paraId="0104CC98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5A453984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4111" w:type="dxa"/>
            <w:vAlign w:val="center"/>
          </w:tcPr>
          <w:p w14:paraId="2CBC5B5D" w14:textId="34ECCF59" w:rsidR="00D96921" w:rsidRPr="00E85887" w:rsidRDefault="00D96921" w:rsidP="00AA1F71">
            <w:pPr>
              <w:ind w:firstLineChars="200" w:firstLine="420"/>
            </w:pPr>
            <w:r w:rsidRPr="00E85887">
              <w:t>强化项目建设与木里港工业</w:t>
            </w:r>
            <w:proofErr w:type="gramStart"/>
            <w:r w:rsidRPr="00E85887">
              <w:t>园产业</w:t>
            </w:r>
            <w:proofErr w:type="gramEnd"/>
            <w:r w:rsidRPr="00E85887">
              <w:t>定位相符性分析，完善</w:t>
            </w:r>
            <w:r w:rsidRPr="00E85887">
              <w:t>“</w:t>
            </w:r>
            <w:r w:rsidRPr="00E85887">
              <w:t>三线一单</w:t>
            </w:r>
            <w:r w:rsidRPr="00E85887">
              <w:t>”</w:t>
            </w:r>
            <w:r w:rsidRPr="00E85887">
              <w:t>相符性分析。</w:t>
            </w:r>
          </w:p>
        </w:tc>
        <w:tc>
          <w:tcPr>
            <w:tcW w:w="4111" w:type="dxa"/>
            <w:vAlign w:val="center"/>
          </w:tcPr>
          <w:p w14:paraId="5109D387" w14:textId="2B1399AD" w:rsidR="00D96921" w:rsidRPr="00E85887" w:rsidRDefault="00925E07" w:rsidP="00AA1F71">
            <w:pPr>
              <w:ind w:firstLineChars="200" w:firstLine="420"/>
            </w:pPr>
            <w:r w:rsidRPr="00E85887">
              <w:t>与木里港工业</w:t>
            </w:r>
            <w:proofErr w:type="gramStart"/>
            <w:r w:rsidRPr="00E85887">
              <w:t>园产业</w:t>
            </w:r>
            <w:proofErr w:type="gramEnd"/>
            <w:r w:rsidRPr="00E85887">
              <w:t>定位相符性分析</w:t>
            </w:r>
            <w:r w:rsidR="00BD19AE" w:rsidRPr="00E85887">
              <w:t>见文本</w:t>
            </w:r>
            <w:r w:rsidR="00BD19AE" w:rsidRPr="00E85887">
              <w:t>“</w:t>
            </w:r>
            <w:r w:rsidR="00BD19AE" w:rsidRPr="00E85887">
              <w:t>规划及规划环境影响评价符合性分析</w:t>
            </w:r>
            <w:r w:rsidR="00BD19AE" w:rsidRPr="00E85887">
              <w:t>”</w:t>
            </w:r>
            <w:r w:rsidR="00BD19AE" w:rsidRPr="00E85887">
              <w:t>；</w:t>
            </w:r>
            <w:r w:rsidR="00BD19AE" w:rsidRPr="00E85887">
              <w:t>“</w:t>
            </w:r>
            <w:r w:rsidR="00BD19AE" w:rsidRPr="00E85887">
              <w:t>三线一单</w:t>
            </w:r>
            <w:r w:rsidR="00BD19AE" w:rsidRPr="00E85887">
              <w:t>”</w:t>
            </w:r>
            <w:r w:rsidR="00BD19AE" w:rsidRPr="00E85887">
              <w:t>相符性分析见文本</w:t>
            </w:r>
            <w:r w:rsidR="00BD19AE" w:rsidRPr="00E85887">
              <w:t>“</w:t>
            </w:r>
            <w:r w:rsidR="00BD19AE" w:rsidRPr="00E85887">
              <w:t>其他符合性分析</w:t>
            </w:r>
            <w:r w:rsidR="00BD19AE" w:rsidRPr="00E85887">
              <w:t>”</w:t>
            </w:r>
            <w:r w:rsidR="00BD19AE" w:rsidRPr="00E85887">
              <w:t>。</w:t>
            </w:r>
          </w:p>
        </w:tc>
      </w:tr>
      <w:tr w:rsidR="00E85887" w:rsidRPr="00E85887" w14:paraId="41DE77AE" w14:textId="77777777" w:rsidTr="001F2A84">
        <w:trPr>
          <w:trHeight w:val="397"/>
        </w:trPr>
        <w:tc>
          <w:tcPr>
            <w:tcW w:w="817" w:type="dxa"/>
            <w:vAlign w:val="center"/>
          </w:tcPr>
          <w:p w14:paraId="3029A1EF" w14:textId="77777777" w:rsidR="00D96921" w:rsidRPr="00E85887" w:rsidRDefault="004B482B" w:rsidP="002B66A4">
            <w:pPr>
              <w:snapToGrid w:val="0"/>
              <w:jc w:val="center"/>
              <w:rPr>
                <w:sz w:val="24"/>
                <w:szCs w:val="24"/>
              </w:rPr>
            </w:pPr>
            <w:r w:rsidRPr="00E85887"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4111" w:type="dxa"/>
            <w:vAlign w:val="center"/>
          </w:tcPr>
          <w:p w14:paraId="483628F0" w14:textId="5FB696A1" w:rsidR="00D96921" w:rsidRPr="00E85887" w:rsidRDefault="00D96921" w:rsidP="00AA1F71">
            <w:pPr>
              <w:ind w:firstLineChars="200" w:firstLine="420"/>
            </w:pPr>
            <w:r w:rsidRPr="00E85887">
              <w:t>完善相关附件，结合核实的环保工程，校核环保投资，完善竣工验收表内容。</w:t>
            </w:r>
          </w:p>
        </w:tc>
        <w:tc>
          <w:tcPr>
            <w:tcW w:w="4111" w:type="dxa"/>
            <w:vAlign w:val="center"/>
          </w:tcPr>
          <w:p w14:paraId="60CD5FBB" w14:textId="3F2E0D1A" w:rsidR="00D96921" w:rsidRPr="00E85887" w:rsidRDefault="00925E07" w:rsidP="00866874">
            <w:pPr>
              <w:ind w:firstLineChars="200" w:firstLine="420"/>
            </w:pPr>
            <w:r w:rsidRPr="00E85887">
              <w:t>已完善相关附件；环保投资</w:t>
            </w:r>
            <w:r w:rsidR="00E812F3" w:rsidRPr="00E85887">
              <w:t>见</w:t>
            </w:r>
            <w:r w:rsidR="00E812F3" w:rsidRPr="00E85887">
              <w:rPr>
                <w:rFonts w:hint="eastAsia"/>
              </w:rPr>
              <w:t>文本</w:t>
            </w:r>
            <w:r w:rsidR="00E812F3" w:rsidRPr="00E85887">
              <w:rPr>
                <w:rFonts w:ascii="宋体" w:hAnsi="宋体" w:hint="eastAsia"/>
              </w:rPr>
              <w:t>表</w:t>
            </w:r>
            <w:r w:rsidR="00E812F3" w:rsidRPr="00E85887">
              <w:rPr>
                <w:rFonts w:eastAsia="等线" w:hint="eastAsia"/>
              </w:rPr>
              <w:t>4</w:t>
            </w:r>
            <w:r w:rsidR="00866874">
              <w:rPr>
                <w:rFonts w:eastAsiaTheme="minorEastAsia" w:hint="eastAsia"/>
              </w:rPr>
              <w:t>-14</w:t>
            </w:r>
            <w:r w:rsidRPr="00E85887">
              <w:t>，竣工验收表内容</w:t>
            </w:r>
            <w:r w:rsidR="00E812F3" w:rsidRPr="00E85887">
              <w:t>见文本</w:t>
            </w:r>
            <w:r w:rsidR="00E812F3" w:rsidRPr="00E85887">
              <w:rPr>
                <w:rFonts w:ascii="宋体" w:hAnsi="宋体"/>
                <w:bCs/>
              </w:rPr>
              <w:t>表</w:t>
            </w:r>
            <w:r w:rsidR="00E812F3" w:rsidRPr="00E85887">
              <w:rPr>
                <w:rFonts w:eastAsia="等线" w:hint="eastAsia"/>
              </w:rPr>
              <w:t>4</w:t>
            </w:r>
            <w:r w:rsidR="00866874">
              <w:rPr>
                <w:rFonts w:eastAsia="等线" w:hint="eastAsia"/>
              </w:rPr>
              <w:t>-16</w:t>
            </w:r>
            <w:r w:rsidR="00E812F3" w:rsidRPr="00E85887">
              <w:t>。</w:t>
            </w:r>
          </w:p>
        </w:tc>
      </w:tr>
    </w:tbl>
    <w:p w14:paraId="0EA21386" w14:textId="77777777" w:rsidR="00D96F01" w:rsidRPr="005B4AC6" w:rsidRDefault="00D96F01"/>
    <w:sectPr w:rsidR="00D96F01" w:rsidRPr="005B4A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B043ACB" w15:done="0"/>
  <w15:commentEx w15:paraId="72E6E782" w15:done="0"/>
  <w15:commentEx w15:paraId="5A8D8CD3" w15:done="0"/>
  <w15:commentEx w15:paraId="78D09913" w15:done="0"/>
  <w15:commentEx w15:paraId="1925025F" w15:done="0"/>
  <w15:commentEx w15:paraId="71BD65E2" w15:done="0"/>
  <w15:commentEx w15:paraId="4A670BAB" w15:done="0"/>
  <w15:commentEx w15:paraId="48BC8FA6" w15:done="0"/>
  <w15:commentEx w15:paraId="39A5C3B9" w15:done="0"/>
  <w15:commentEx w15:paraId="0C37141E" w15:done="0"/>
  <w15:commentEx w15:paraId="67A3620B" w15:done="0"/>
  <w15:commentEx w15:paraId="43F179A4" w15:done="0"/>
  <w15:commentEx w15:paraId="727EEEE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F8C0B" w16cex:dateUtc="2021-03-31T16:02:00Z"/>
  <w16cex:commentExtensible w16cex:durableId="2410E687" w16cex:dateUtc="2021-04-01T16:40:00Z"/>
  <w16cex:commentExtensible w16cex:durableId="2410CC8F" w16cex:dateUtc="2021-04-01T14:49:00Z"/>
  <w16cex:commentExtensible w16cex:durableId="2410D783" w16cex:dateUtc="2021-04-01T15:36:00Z"/>
  <w16cex:commentExtensible w16cex:durableId="2410E785" w16cex:dateUtc="2021-04-01T16:44:00Z"/>
  <w16cex:commentExtensible w16cex:durableId="2410E7A4" w16cex:dateUtc="2021-04-01T16:44:00Z"/>
  <w16cex:commentExtensible w16cex:durableId="2410E900" w16cex:dateUtc="2021-04-01T16:51:00Z"/>
  <w16cex:commentExtensible w16cex:durableId="2410D744" w16cex:dateUtc="2021-04-01T15:35:00Z"/>
  <w16cex:commentExtensible w16cex:durableId="2410BC23" w16cex:dateUtc="2021-04-01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043ACB" w16cid:durableId="240F8C0B"/>
  <w16cid:commentId w16cid:paraId="72E6E782" w16cid:durableId="2410E687"/>
  <w16cid:commentId w16cid:paraId="5A8D8CD3" w16cid:durableId="2410CC8F"/>
  <w16cid:commentId w16cid:paraId="78D09913" w16cid:durableId="240F83A7"/>
  <w16cid:commentId w16cid:paraId="1925025F" w16cid:durableId="2410D783"/>
  <w16cid:commentId w16cid:paraId="71BD65E2" w16cid:durableId="2410E785"/>
  <w16cid:commentId w16cid:paraId="4A670BAB" w16cid:durableId="2410E7A4"/>
  <w16cid:commentId w16cid:paraId="48BC8FA6" w16cid:durableId="2410A9B4"/>
  <w16cid:commentId w16cid:paraId="39A5C3B9" w16cid:durableId="2410A9B5"/>
  <w16cid:commentId w16cid:paraId="0C37141E" w16cid:durableId="2410E900"/>
  <w16cid:commentId w16cid:paraId="67A3620B" w16cid:durableId="2410D744"/>
  <w16cid:commentId w16cid:paraId="43F179A4" w16cid:durableId="2410BC23"/>
  <w16cid:commentId w16cid:paraId="727EEEE8" w16cid:durableId="2410A9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16F82" w14:textId="77777777" w:rsidR="00D77C9C" w:rsidRDefault="00D77C9C" w:rsidP="005A1E2F">
      <w:r>
        <w:separator/>
      </w:r>
    </w:p>
  </w:endnote>
  <w:endnote w:type="continuationSeparator" w:id="0">
    <w:p w14:paraId="24F94F17" w14:textId="77777777" w:rsidR="00D77C9C" w:rsidRDefault="00D77C9C" w:rsidP="005A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89D5E" w14:textId="77777777" w:rsidR="00D77C9C" w:rsidRDefault="00D77C9C" w:rsidP="005A1E2F">
      <w:r>
        <w:separator/>
      </w:r>
    </w:p>
  </w:footnote>
  <w:footnote w:type="continuationSeparator" w:id="0">
    <w:p w14:paraId="32D05E72" w14:textId="77777777" w:rsidR="00D77C9C" w:rsidRDefault="00D77C9C" w:rsidP="005A1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4B4D"/>
    <w:multiLevelType w:val="multilevel"/>
    <w:tmpl w:val="18DC269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宋体" w:eastAsia="宋体" w:hAnsi="宋体" w:hint="eastAsia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宋体" w:eastAsia="宋体" w:hAnsi="宋体" w:hint="eastAsia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宋体" w:eastAsia="宋体" w:hAnsi="宋体"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宋体" w:eastAsia="宋体" w:hAnsi="宋体"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ascii="宋体" w:eastAsia="宋体" w:hAnsi="宋体"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宋体" w:eastAsia="宋体" w:hAnsi="宋体" w:hint="eastAsia"/>
      </w:rPr>
    </w:lvl>
  </w:abstractNum>
  <w:abstractNum w:abstractNumId="1">
    <w:nsid w:val="0537392E"/>
    <w:multiLevelType w:val="multilevel"/>
    <w:tmpl w:val="5F7A0654"/>
    <w:lvl w:ilvl="0">
      <w:start w:val="1"/>
      <w:numFmt w:val="decimal"/>
      <w:lvlText w:val="%1、"/>
      <w:lvlJc w:val="left"/>
      <w:pPr>
        <w:ind w:left="1130" w:hanging="4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691" w:hanging="420"/>
      </w:pPr>
    </w:lvl>
    <w:lvl w:ilvl="2">
      <w:start w:val="1"/>
      <w:numFmt w:val="lowerRoman"/>
      <w:lvlText w:val="%3."/>
      <w:lvlJc w:val="right"/>
      <w:pPr>
        <w:ind w:left="2111" w:hanging="420"/>
      </w:pPr>
    </w:lvl>
    <w:lvl w:ilvl="3">
      <w:start w:val="1"/>
      <w:numFmt w:val="decimal"/>
      <w:lvlText w:val="%4."/>
      <w:lvlJc w:val="left"/>
      <w:pPr>
        <w:ind w:left="2531" w:hanging="420"/>
      </w:pPr>
    </w:lvl>
    <w:lvl w:ilvl="4">
      <w:start w:val="1"/>
      <w:numFmt w:val="lowerLetter"/>
      <w:lvlText w:val="%5)"/>
      <w:lvlJc w:val="left"/>
      <w:pPr>
        <w:ind w:left="2951" w:hanging="420"/>
      </w:pPr>
    </w:lvl>
    <w:lvl w:ilvl="5">
      <w:start w:val="1"/>
      <w:numFmt w:val="lowerRoman"/>
      <w:lvlText w:val="%6."/>
      <w:lvlJc w:val="right"/>
      <w:pPr>
        <w:ind w:left="3371" w:hanging="420"/>
      </w:pPr>
    </w:lvl>
    <w:lvl w:ilvl="6">
      <w:start w:val="1"/>
      <w:numFmt w:val="decimal"/>
      <w:lvlText w:val="%7."/>
      <w:lvlJc w:val="left"/>
      <w:pPr>
        <w:ind w:left="3791" w:hanging="420"/>
      </w:pPr>
    </w:lvl>
    <w:lvl w:ilvl="7">
      <w:start w:val="1"/>
      <w:numFmt w:val="lowerLetter"/>
      <w:lvlText w:val="%8)"/>
      <w:lvlJc w:val="left"/>
      <w:pPr>
        <w:ind w:left="4211" w:hanging="420"/>
      </w:pPr>
    </w:lvl>
    <w:lvl w:ilvl="8">
      <w:start w:val="1"/>
      <w:numFmt w:val="lowerRoman"/>
      <w:lvlText w:val="%9."/>
      <w:lvlJc w:val="right"/>
      <w:pPr>
        <w:ind w:left="4631" w:hanging="420"/>
      </w:pPr>
    </w:lvl>
  </w:abstractNum>
  <w:abstractNum w:abstractNumId="2">
    <w:nsid w:val="19452B62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abstractNum w:abstractNumId="3">
    <w:nsid w:val="1B311809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abstractNum w:abstractNumId="4">
    <w:nsid w:val="1D8B1BFC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abstractNum w:abstractNumId="5">
    <w:nsid w:val="2021500A"/>
    <w:multiLevelType w:val="multilevel"/>
    <w:tmpl w:val="3CC10712"/>
    <w:lvl w:ilvl="0">
      <w:start w:val="1"/>
      <w:numFmt w:val="decimal"/>
      <w:lvlText w:val="%1、"/>
      <w:lvlJc w:val="left"/>
      <w:pPr>
        <w:ind w:left="1130" w:hanging="4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691" w:hanging="420"/>
      </w:pPr>
    </w:lvl>
    <w:lvl w:ilvl="2">
      <w:start w:val="1"/>
      <w:numFmt w:val="lowerRoman"/>
      <w:lvlText w:val="%3."/>
      <w:lvlJc w:val="right"/>
      <w:pPr>
        <w:ind w:left="2111" w:hanging="420"/>
      </w:pPr>
    </w:lvl>
    <w:lvl w:ilvl="3">
      <w:start w:val="1"/>
      <w:numFmt w:val="decimal"/>
      <w:lvlText w:val="%4."/>
      <w:lvlJc w:val="left"/>
      <w:pPr>
        <w:ind w:left="2531" w:hanging="420"/>
      </w:pPr>
    </w:lvl>
    <w:lvl w:ilvl="4">
      <w:start w:val="1"/>
      <w:numFmt w:val="lowerLetter"/>
      <w:lvlText w:val="%5)"/>
      <w:lvlJc w:val="left"/>
      <w:pPr>
        <w:ind w:left="2951" w:hanging="420"/>
      </w:pPr>
    </w:lvl>
    <w:lvl w:ilvl="5">
      <w:start w:val="1"/>
      <w:numFmt w:val="lowerRoman"/>
      <w:lvlText w:val="%6."/>
      <w:lvlJc w:val="right"/>
      <w:pPr>
        <w:ind w:left="3371" w:hanging="420"/>
      </w:pPr>
    </w:lvl>
    <w:lvl w:ilvl="6">
      <w:start w:val="1"/>
      <w:numFmt w:val="decimal"/>
      <w:lvlText w:val="%7."/>
      <w:lvlJc w:val="left"/>
      <w:pPr>
        <w:ind w:left="3791" w:hanging="420"/>
      </w:pPr>
    </w:lvl>
    <w:lvl w:ilvl="7">
      <w:start w:val="1"/>
      <w:numFmt w:val="lowerLetter"/>
      <w:lvlText w:val="%8)"/>
      <w:lvlJc w:val="left"/>
      <w:pPr>
        <w:ind w:left="4211" w:hanging="420"/>
      </w:pPr>
    </w:lvl>
    <w:lvl w:ilvl="8">
      <w:start w:val="1"/>
      <w:numFmt w:val="lowerRoman"/>
      <w:lvlText w:val="%9."/>
      <w:lvlJc w:val="right"/>
      <w:pPr>
        <w:ind w:left="4631" w:hanging="420"/>
      </w:pPr>
    </w:lvl>
  </w:abstractNum>
  <w:abstractNum w:abstractNumId="6">
    <w:nsid w:val="2CE749B2"/>
    <w:multiLevelType w:val="multilevel"/>
    <w:tmpl w:val="2CE749B2"/>
    <w:lvl w:ilvl="0">
      <w:start w:val="1"/>
      <w:numFmt w:val="decimal"/>
      <w:lvlText w:val="%1、"/>
      <w:lvlJc w:val="left"/>
      <w:pPr>
        <w:ind w:left="988" w:hanging="4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7">
    <w:nsid w:val="3748160D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abstractNum w:abstractNumId="8">
    <w:nsid w:val="508C58FD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abstractNum w:abstractNumId="9">
    <w:nsid w:val="5E0812CA"/>
    <w:multiLevelType w:val="multilevel"/>
    <w:tmpl w:val="FFAE8540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宋体" w:eastAsia="宋体" w:hAnsi="宋体" w:hint="eastAsia"/>
      </w:rPr>
    </w:lvl>
    <w:lvl w:ilvl="2">
      <w:start w:val="1"/>
      <w:numFmt w:val="decimal"/>
      <w:suff w:val="nothing"/>
      <w:lvlText w:val="%1.%2.%3  "/>
      <w:lvlJc w:val="left"/>
      <w:pPr>
        <w:ind w:left="1134" w:firstLine="0"/>
      </w:pPr>
      <w:rPr>
        <w:rFonts w:ascii="宋体" w:eastAsia="宋体" w:hAnsi="宋体" w:hint="eastAsia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宋体" w:eastAsia="宋体" w:hAnsi="宋体"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宋体" w:eastAsia="宋体" w:hAnsi="宋体"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ascii="宋体" w:eastAsia="宋体" w:hAnsi="宋体"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宋体" w:eastAsia="宋体" w:hAnsi="宋体" w:hint="eastAsia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高 榕">
    <w15:presenceInfo w15:providerId="Windows Live" w15:userId="0de2ae9b96fcd9b9"/>
  </w15:person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EC"/>
    <w:rsid w:val="000B6A7D"/>
    <w:rsid w:val="000C4C65"/>
    <w:rsid w:val="00157D51"/>
    <w:rsid w:val="001A4907"/>
    <w:rsid w:val="001E3391"/>
    <w:rsid w:val="001F0389"/>
    <w:rsid w:val="001F2A84"/>
    <w:rsid w:val="002A51AA"/>
    <w:rsid w:val="002B2588"/>
    <w:rsid w:val="002B66A4"/>
    <w:rsid w:val="002D1105"/>
    <w:rsid w:val="003047D4"/>
    <w:rsid w:val="00315B66"/>
    <w:rsid w:val="00317344"/>
    <w:rsid w:val="003248D4"/>
    <w:rsid w:val="00326AA9"/>
    <w:rsid w:val="00330FFE"/>
    <w:rsid w:val="0034519A"/>
    <w:rsid w:val="00354588"/>
    <w:rsid w:val="00357831"/>
    <w:rsid w:val="00365D7E"/>
    <w:rsid w:val="00370AE4"/>
    <w:rsid w:val="00371439"/>
    <w:rsid w:val="003770AC"/>
    <w:rsid w:val="00396D89"/>
    <w:rsid w:val="003B0D2D"/>
    <w:rsid w:val="003D7EEA"/>
    <w:rsid w:val="00416B9C"/>
    <w:rsid w:val="004526EC"/>
    <w:rsid w:val="004B05BB"/>
    <w:rsid w:val="004B482B"/>
    <w:rsid w:val="004E7176"/>
    <w:rsid w:val="00563765"/>
    <w:rsid w:val="005A1E2F"/>
    <w:rsid w:val="005B44F6"/>
    <w:rsid w:val="005B4AC6"/>
    <w:rsid w:val="005D58DE"/>
    <w:rsid w:val="005E04FD"/>
    <w:rsid w:val="005E6380"/>
    <w:rsid w:val="00604051"/>
    <w:rsid w:val="006139A8"/>
    <w:rsid w:val="00660571"/>
    <w:rsid w:val="0066202C"/>
    <w:rsid w:val="006643FE"/>
    <w:rsid w:val="00686256"/>
    <w:rsid w:val="007022DC"/>
    <w:rsid w:val="0070760D"/>
    <w:rsid w:val="007147EB"/>
    <w:rsid w:val="00752CC4"/>
    <w:rsid w:val="007830D1"/>
    <w:rsid w:val="008127AC"/>
    <w:rsid w:val="00815463"/>
    <w:rsid w:val="00815C41"/>
    <w:rsid w:val="00816E2B"/>
    <w:rsid w:val="00824843"/>
    <w:rsid w:val="00866874"/>
    <w:rsid w:val="008922ED"/>
    <w:rsid w:val="008C0BB9"/>
    <w:rsid w:val="008E4643"/>
    <w:rsid w:val="008E58B0"/>
    <w:rsid w:val="0090007F"/>
    <w:rsid w:val="00925E07"/>
    <w:rsid w:val="00932492"/>
    <w:rsid w:val="00960CA5"/>
    <w:rsid w:val="009754EC"/>
    <w:rsid w:val="00980F19"/>
    <w:rsid w:val="00982FF6"/>
    <w:rsid w:val="0098317E"/>
    <w:rsid w:val="00A64186"/>
    <w:rsid w:val="00A8080F"/>
    <w:rsid w:val="00AA0A87"/>
    <w:rsid w:val="00AA1F71"/>
    <w:rsid w:val="00B02265"/>
    <w:rsid w:val="00B23A67"/>
    <w:rsid w:val="00B43B67"/>
    <w:rsid w:val="00B45306"/>
    <w:rsid w:val="00B77768"/>
    <w:rsid w:val="00BD19AE"/>
    <w:rsid w:val="00BD71B6"/>
    <w:rsid w:val="00BE4DA1"/>
    <w:rsid w:val="00C11B1A"/>
    <w:rsid w:val="00C42A4F"/>
    <w:rsid w:val="00C46171"/>
    <w:rsid w:val="00C8089A"/>
    <w:rsid w:val="00C820A5"/>
    <w:rsid w:val="00C90482"/>
    <w:rsid w:val="00CE64C6"/>
    <w:rsid w:val="00D440B9"/>
    <w:rsid w:val="00D529D8"/>
    <w:rsid w:val="00D77C9C"/>
    <w:rsid w:val="00D96921"/>
    <w:rsid w:val="00D96F01"/>
    <w:rsid w:val="00D97A65"/>
    <w:rsid w:val="00DA1CCD"/>
    <w:rsid w:val="00E549CC"/>
    <w:rsid w:val="00E6749B"/>
    <w:rsid w:val="00E812F3"/>
    <w:rsid w:val="00E8467A"/>
    <w:rsid w:val="00E85887"/>
    <w:rsid w:val="00E86AFC"/>
    <w:rsid w:val="00EA61B5"/>
    <w:rsid w:val="00EB447A"/>
    <w:rsid w:val="00EC34B7"/>
    <w:rsid w:val="00EE6546"/>
    <w:rsid w:val="00F0248A"/>
    <w:rsid w:val="00F5275B"/>
    <w:rsid w:val="00F7352D"/>
    <w:rsid w:val="00FA1AC7"/>
    <w:rsid w:val="00FA74E0"/>
    <w:rsid w:val="00FD0424"/>
    <w:rsid w:val="00FD0594"/>
    <w:rsid w:val="00FD37E2"/>
    <w:rsid w:val="00FE5F83"/>
    <w:rsid w:val="00FF3069"/>
    <w:rsid w:val="03857466"/>
    <w:rsid w:val="6C991233"/>
    <w:rsid w:val="71B63E18"/>
    <w:rsid w:val="7A14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D7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  <w:style w:type="paragraph" w:customStyle="1" w:styleId="20">
    <w:name w:val="正文2"/>
    <w:rsid w:val="002A51AA"/>
    <w:pPr>
      <w:jc w:val="both"/>
    </w:pPr>
    <w:rPr>
      <w:rFonts w:ascii="Calibri" w:eastAsia="宋体" w:hAnsi="Calibri" w:cs="宋体"/>
      <w:kern w:val="2"/>
      <w:sz w:val="21"/>
      <w:szCs w:val="21"/>
    </w:rPr>
  </w:style>
  <w:style w:type="character" w:styleId="ad">
    <w:name w:val="annotation reference"/>
    <w:basedOn w:val="a0"/>
    <w:uiPriority w:val="99"/>
    <w:semiHidden/>
    <w:unhideWhenUsed/>
    <w:rsid w:val="00354588"/>
    <w:rPr>
      <w:sz w:val="21"/>
      <w:szCs w:val="21"/>
    </w:rPr>
  </w:style>
  <w:style w:type="paragraph" w:styleId="ae">
    <w:name w:val="annotation text"/>
    <w:basedOn w:val="a"/>
    <w:link w:val="Char3"/>
    <w:uiPriority w:val="99"/>
    <w:semiHidden/>
    <w:unhideWhenUsed/>
    <w:rsid w:val="00354588"/>
    <w:pPr>
      <w:jc w:val="left"/>
    </w:pPr>
  </w:style>
  <w:style w:type="character" w:customStyle="1" w:styleId="Char3">
    <w:name w:val="批注文字 Char"/>
    <w:basedOn w:val="a0"/>
    <w:link w:val="ae"/>
    <w:uiPriority w:val="99"/>
    <w:semiHidden/>
    <w:rsid w:val="00354588"/>
    <w:rPr>
      <w:rFonts w:ascii="Times New Roman" w:eastAsia="宋体" w:hAnsi="Times New Roman" w:cs="Times New Roman"/>
      <w:kern w:val="2"/>
      <w:sz w:val="21"/>
    </w:rPr>
  </w:style>
  <w:style w:type="paragraph" w:styleId="af">
    <w:name w:val="annotation subject"/>
    <w:basedOn w:val="ae"/>
    <w:next w:val="ae"/>
    <w:link w:val="Char4"/>
    <w:uiPriority w:val="99"/>
    <w:semiHidden/>
    <w:unhideWhenUsed/>
    <w:rsid w:val="00354588"/>
    <w:rPr>
      <w:b/>
      <w:bCs/>
    </w:rPr>
  </w:style>
  <w:style w:type="character" w:customStyle="1" w:styleId="Char4">
    <w:name w:val="批注主题 Char"/>
    <w:basedOn w:val="Char3"/>
    <w:link w:val="af"/>
    <w:uiPriority w:val="99"/>
    <w:semiHidden/>
    <w:rsid w:val="00354588"/>
    <w:rPr>
      <w:rFonts w:ascii="Times New Roman" w:eastAsia="宋体" w:hAnsi="Times New Roman" w:cs="Times New Roman"/>
      <w:b/>
      <w:bCs/>
      <w:kern w:val="2"/>
      <w:sz w:val="21"/>
    </w:rPr>
  </w:style>
  <w:style w:type="paragraph" w:styleId="af0">
    <w:name w:val="Balloon Text"/>
    <w:basedOn w:val="a"/>
    <w:link w:val="Char5"/>
    <w:uiPriority w:val="99"/>
    <w:semiHidden/>
    <w:unhideWhenUsed/>
    <w:rsid w:val="00354588"/>
    <w:rPr>
      <w:sz w:val="18"/>
      <w:szCs w:val="18"/>
    </w:rPr>
  </w:style>
  <w:style w:type="character" w:customStyle="1" w:styleId="Char5">
    <w:name w:val="批注框文本 Char"/>
    <w:basedOn w:val="a0"/>
    <w:link w:val="af0"/>
    <w:uiPriority w:val="99"/>
    <w:semiHidden/>
    <w:rsid w:val="00354588"/>
    <w:rPr>
      <w:rFonts w:ascii="Times New Roman" w:eastAsia="宋体" w:hAnsi="Times New Roman" w:cs="Times New Roman"/>
      <w:kern w:val="2"/>
      <w:sz w:val="18"/>
      <w:szCs w:val="18"/>
    </w:rPr>
  </w:style>
  <w:style w:type="paragraph" w:styleId="af1">
    <w:name w:val="header"/>
    <w:basedOn w:val="a"/>
    <w:link w:val="Char6"/>
    <w:uiPriority w:val="99"/>
    <w:unhideWhenUsed/>
    <w:rsid w:val="005A1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1"/>
    <w:uiPriority w:val="99"/>
    <w:rsid w:val="005A1E2F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footer"/>
    <w:basedOn w:val="a"/>
    <w:link w:val="Char7"/>
    <w:uiPriority w:val="99"/>
    <w:unhideWhenUsed/>
    <w:rsid w:val="005A1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a0"/>
    <w:link w:val="af2"/>
    <w:uiPriority w:val="99"/>
    <w:rsid w:val="005A1E2F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30">
    <w:name w:val="正文3"/>
    <w:rsid w:val="00925E07"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40">
    <w:name w:val="正文4"/>
    <w:rsid w:val="00E812F3"/>
    <w:pPr>
      <w:jc w:val="both"/>
    </w:pPr>
    <w:rPr>
      <w:rFonts w:ascii="等线" w:eastAsia="宋体" w:hAnsi="等线" w:cs="宋体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  <w:style w:type="paragraph" w:customStyle="1" w:styleId="20">
    <w:name w:val="正文2"/>
    <w:rsid w:val="002A51AA"/>
    <w:pPr>
      <w:jc w:val="both"/>
    </w:pPr>
    <w:rPr>
      <w:rFonts w:ascii="Calibri" w:eastAsia="宋体" w:hAnsi="Calibri" w:cs="宋体"/>
      <w:kern w:val="2"/>
      <w:sz w:val="21"/>
      <w:szCs w:val="21"/>
    </w:rPr>
  </w:style>
  <w:style w:type="character" w:styleId="ad">
    <w:name w:val="annotation reference"/>
    <w:basedOn w:val="a0"/>
    <w:uiPriority w:val="99"/>
    <w:semiHidden/>
    <w:unhideWhenUsed/>
    <w:rsid w:val="00354588"/>
    <w:rPr>
      <w:sz w:val="21"/>
      <w:szCs w:val="21"/>
    </w:rPr>
  </w:style>
  <w:style w:type="paragraph" w:styleId="ae">
    <w:name w:val="annotation text"/>
    <w:basedOn w:val="a"/>
    <w:link w:val="Char3"/>
    <w:uiPriority w:val="99"/>
    <w:semiHidden/>
    <w:unhideWhenUsed/>
    <w:rsid w:val="00354588"/>
    <w:pPr>
      <w:jc w:val="left"/>
    </w:pPr>
  </w:style>
  <w:style w:type="character" w:customStyle="1" w:styleId="Char3">
    <w:name w:val="批注文字 Char"/>
    <w:basedOn w:val="a0"/>
    <w:link w:val="ae"/>
    <w:uiPriority w:val="99"/>
    <w:semiHidden/>
    <w:rsid w:val="00354588"/>
    <w:rPr>
      <w:rFonts w:ascii="Times New Roman" w:eastAsia="宋体" w:hAnsi="Times New Roman" w:cs="Times New Roman"/>
      <w:kern w:val="2"/>
      <w:sz w:val="21"/>
    </w:rPr>
  </w:style>
  <w:style w:type="paragraph" w:styleId="af">
    <w:name w:val="annotation subject"/>
    <w:basedOn w:val="ae"/>
    <w:next w:val="ae"/>
    <w:link w:val="Char4"/>
    <w:uiPriority w:val="99"/>
    <w:semiHidden/>
    <w:unhideWhenUsed/>
    <w:rsid w:val="00354588"/>
    <w:rPr>
      <w:b/>
      <w:bCs/>
    </w:rPr>
  </w:style>
  <w:style w:type="character" w:customStyle="1" w:styleId="Char4">
    <w:name w:val="批注主题 Char"/>
    <w:basedOn w:val="Char3"/>
    <w:link w:val="af"/>
    <w:uiPriority w:val="99"/>
    <w:semiHidden/>
    <w:rsid w:val="00354588"/>
    <w:rPr>
      <w:rFonts w:ascii="Times New Roman" w:eastAsia="宋体" w:hAnsi="Times New Roman" w:cs="Times New Roman"/>
      <w:b/>
      <w:bCs/>
      <w:kern w:val="2"/>
      <w:sz w:val="21"/>
    </w:rPr>
  </w:style>
  <w:style w:type="paragraph" w:styleId="af0">
    <w:name w:val="Balloon Text"/>
    <w:basedOn w:val="a"/>
    <w:link w:val="Char5"/>
    <w:uiPriority w:val="99"/>
    <w:semiHidden/>
    <w:unhideWhenUsed/>
    <w:rsid w:val="00354588"/>
    <w:rPr>
      <w:sz w:val="18"/>
      <w:szCs w:val="18"/>
    </w:rPr>
  </w:style>
  <w:style w:type="character" w:customStyle="1" w:styleId="Char5">
    <w:name w:val="批注框文本 Char"/>
    <w:basedOn w:val="a0"/>
    <w:link w:val="af0"/>
    <w:uiPriority w:val="99"/>
    <w:semiHidden/>
    <w:rsid w:val="00354588"/>
    <w:rPr>
      <w:rFonts w:ascii="Times New Roman" w:eastAsia="宋体" w:hAnsi="Times New Roman" w:cs="Times New Roman"/>
      <w:kern w:val="2"/>
      <w:sz w:val="18"/>
      <w:szCs w:val="18"/>
    </w:rPr>
  </w:style>
  <w:style w:type="paragraph" w:styleId="af1">
    <w:name w:val="header"/>
    <w:basedOn w:val="a"/>
    <w:link w:val="Char6"/>
    <w:uiPriority w:val="99"/>
    <w:unhideWhenUsed/>
    <w:rsid w:val="005A1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1"/>
    <w:uiPriority w:val="99"/>
    <w:rsid w:val="005A1E2F"/>
    <w:rPr>
      <w:rFonts w:ascii="Times New Roman" w:eastAsia="宋体" w:hAnsi="Times New Roman" w:cs="Times New Roman"/>
      <w:kern w:val="2"/>
      <w:sz w:val="18"/>
      <w:szCs w:val="18"/>
    </w:rPr>
  </w:style>
  <w:style w:type="paragraph" w:styleId="af2">
    <w:name w:val="footer"/>
    <w:basedOn w:val="a"/>
    <w:link w:val="Char7"/>
    <w:uiPriority w:val="99"/>
    <w:unhideWhenUsed/>
    <w:rsid w:val="005A1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a0"/>
    <w:link w:val="af2"/>
    <w:uiPriority w:val="99"/>
    <w:rsid w:val="005A1E2F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30">
    <w:name w:val="正文3"/>
    <w:rsid w:val="00925E07"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40">
    <w:name w:val="正文4"/>
    <w:rsid w:val="00E812F3"/>
    <w:pPr>
      <w:jc w:val="both"/>
    </w:pPr>
    <w:rPr>
      <w:rFonts w:ascii="等线" w:eastAsia="宋体" w:hAnsi="等线" w:cs="宋体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C94C82-1E59-469F-9AC4-CC21173F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4248</TotalTime>
  <Pages>1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86</cp:revision>
  <dcterms:created xsi:type="dcterms:W3CDTF">2018-01-23T07:00:00Z</dcterms:created>
  <dcterms:modified xsi:type="dcterms:W3CDTF">2021-05-06T08:57:00Z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